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7.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hAnsiTheme="minorHAnsi"/>
          <w:b w:val="0"/>
          <w:sz w:val="22"/>
        </w:rPr>
        <w:id w:val="-741402391"/>
        <w:docPartObj>
          <w:docPartGallery w:val="Cover Pages"/>
          <w:docPartUnique/>
        </w:docPartObj>
      </w:sdtPr>
      <w:sdtEndPr/>
      <w:sdtContent>
        <w:p w:rsidR="00C36550" w:rsidRPr="009259E1" w:rsidRDefault="00C232DB" w:rsidP="00817BB0">
          <w:pPr>
            <w:pStyle w:val="MEGLERStart"/>
          </w:pPr>
          <w:r>
            <w:t>M</w:t>
          </w:r>
          <w:r w:rsidR="00732F9F" w:rsidRPr="00AA35E8">
            <w:t xml:space="preserve">EGLERSTANDARD </w:t>
          </w:r>
          <w:r w:rsidR="008E2DD6">
            <w:t xml:space="preserve">MARS </w:t>
          </w:r>
          <w:r w:rsidR="008E246D">
            <w:t>2020</w:t>
          </w:r>
          <w:r w:rsidR="00723336">
            <w:t xml:space="preserve"> </w:t>
          </w:r>
          <w:r w:rsidR="00F929A2">
            <w:t xml:space="preserve">OM </w:t>
          </w:r>
          <w:r w:rsidR="00C36550" w:rsidRPr="009259E1">
            <w:t xml:space="preserve">SALG AV </w:t>
          </w:r>
          <w:r w:rsidR="009C0780">
            <w:t>EIENDOM</w:t>
          </w:r>
          <w:r w:rsidR="009C0780" w:rsidRPr="009259E1">
            <w:t xml:space="preserve"> </w:t>
          </w:r>
          <w:r w:rsidR="0049450E" w:rsidRPr="0058563F">
            <w:rPr>
              <w:u w:val="single"/>
            </w:rPr>
            <w:t>MED</w:t>
          </w:r>
          <w:r w:rsidR="009C0780" w:rsidRPr="0058563F">
            <w:rPr>
              <w:u w:val="single"/>
            </w:rPr>
            <w:t xml:space="preserve"> OG UTEN</w:t>
          </w:r>
          <w:r w:rsidR="00C36550" w:rsidRPr="009259E1">
            <w:t xml:space="preserve"> OPPGJØRSANSVARLIG. </w:t>
          </w:r>
        </w:p>
        <w:p w:rsidR="00C36550" w:rsidRPr="009259E1" w:rsidRDefault="00C36550" w:rsidP="00B501D2">
          <w:pPr>
            <w:pStyle w:val="MEGLERStart"/>
          </w:pPr>
          <w:r w:rsidRPr="009259E1">
            <w:t>Utkast A [d</w:t>
          </w:r>
          <w:r w:rsidR="00F2284D" w:rsidRPr="009259E1">
            <w:t xml:space="preserve">ato] av </w:t>
          </w:r>
          <w:bookmarkStart w:id="1" w:name="Mnavn1"/>
          <w:r w:rsidR="00F2284D" w:rsidRPr="009259E1">
            <w:t>[Megler]</w:t>
          </w:r>
          <w:bookmarkEnd w:id="1"/>
          <w:r w:rsidR="00F2284D" w:rsidRPr="009259E1">
            <w:t xml:space="preserve"> ved [forfatter]</w:t>
          </w:r>
          <w:r w:rsidRPr="009259E1">
            <w:t xml:space="preserve">. </w:t>
          </w:r>
          <w:bookmarkStart w:id="2" w:name="Mnavn2"/>
          <w:r w:rsidRPr="009259E1">
            <w:t>[Megler]</w:t>
          </w:r>
          <w:bookmarkEnd w:id="2"/>
          <w:r w:rsidRPr="009259E1">
            <w:t xml:space="preserve"> har ikke undersøkt skatte-, avgifts- eller regnskapsmessige forhold. Dette anbefales vurdert av partenes rådgivere eller revisor. Avtalen inngås ved at den u</w:t>
          </w:r>
          <w:r w:rsidR="002304CF" w:rsidRPr="009259E1">
            <w:t>ndertegnes av selger og kjøper.</w:t>
          </w:r>
          <w:r w:rsidR="00BE32C2">
            <w:t xml:space="preserve"> [Alterna</w:t>
          </w:r>
          <w:r w:rsidR="00321C5A">
            <w:t xml:space="preserve">tivt: </w:t>
          </w:r>
          <w:r w:rsidR="00321C5A">
            <w:rPr>
              <w:color w:val="000000"/>
            </w:rPr>
            <w:t xml:space="preserve">«Partene har tatt de forbehold som følger av bud og budaksept, og er ikke bundet før </w:t>
          </w:r>
          <w:r w:rsidR="006F1DEE">
            <w:rPr>
              <w:color w:val="000000"/>
            </w:rPr>
            <w:t xml:space="preserve">disse </w:t>
          </w:r>
          <w:r w:rsidR="00321C5A">
            <w:rPr>
              <w:color w:val="000000"/>
            </w:rPr>
            <w:t>forbeholdene er løftet.»]</w:t>
          </w:r>
        </w:p>
        <w:p w:rsidR="00BB181A" w:rsidRPr="009259E1" w:rsidRDefault="00BB181A" w:rsidP="005951B1"/>
        <w:p w:rsidR="00BB181A" w:rsidRPr="009259E1" w:rsidRDefault="00BB181A" w:rsidP="005951B1"/>
        <w:p w:rsidR="00BB181A" w:rsidRPr="009259E1" w:rsidRDefault="00BB181A" w:rsidP="005951B1">
          <w:pPr>
            <w:jc w:val="center"/>
            <w:rPr>
              <w:sz w:val="32"/>
            </w:rPr>
          </w:pPr>
          <w:r w:rsidRPr="009259E1">
            <w:rPr>
              <w:b/>
              <w:sz w:val="32"/>
            </w:rPr>
            <w:t>KJØPEKONTRAKT</w:t>
          </w:r>
        </w:p>
        <w:p w:rsidR="00BB181A" w:rsidRPr="009259E1" w:rsidRDefault="00BB181A" w:rsidP="005951B1">
          <w:pPr>
            <w:jc w:val="center"/>
            <w:rPr>
              <w:b/>
              <w:sz w:val="32"/>
            </w:rPr>
          </w:pPr>
          <w:r w:rsidRPr="009259E1">
            <w:rPr>
              <w:b/>
              <w:sz w:val="32"/>
            </w:rPr>
            <w:t>mellom</w:t>
          </w:r>
        </w:p>
        <w:p w:rsidR="00BB181A" w:rsidRPr="009259E1" w:rsidRDefault="00442858" w:rsidP="005951B1">
          <w:pPr>
            <w:jc w:val="center"/>
            <w:rPr>
              <w:b/>
              <w:sz w:val="32"/>
            </w:rPr>
          </w:pPr>
          <w:bookmarkStart w:id="3" w:name="Snavn1"/>
          <w:r w:rsidRPr="009259E1">
            <w:rPr>
              <w:b/>
              <w:sz w:val="32"/>
            </w:rPr>
            <w:t>[Selger]</w:t>
          </w:r>
          <w:bookmarkEnd w:id="3"/>
        </w:p>
        <w:p w:rsidR="00BB181A" w:rsidRPr="009259E1" w:rsidRDefault="00BB181A" w:rsidP="005951B1">
          <w:pPr>
            <w:jc w:val="center"/>
            <w:rPr>
              <w:b/>
              <w:sz w:val="32"/>
            </w:rPr>
          </w:pPr>
          <w:r w:rsidRPr="009259E1">
            <w:rPr>
              <w:b/>
              <w:sz w:val="32"/>
            </w:rPr>
            <w:t>og</w:t>
          </w:r>
        </w:p>
        <w:p w:rsidR="00BB181A" w:rsidRPr="009259E1" w:rsidRDefault="00442858" w:rsidP="005951B1">
          <w:pPr>
            <w:jc w:val="center"/>
            <w:rPr>
              <w:b/>
              <w:sz w:val="32"/>
            </w:rPr>
          </w:pPr>
          <w:bookmarkStart w:id="4" w:name="Knavn1"/>
          <w:r w:rsidRPr="009259E1">
            <w:rPr>
              <w:b/>
              <w:sz w:val="32"/>
            </w:rPr>
            <w:t>[Kjøper]</w:t>
          </w:r>
          <w:bookmarkEnd w:id="4"/>
        </w:p>
        <w:p w:rsidR="00BB181A" w:rsidRPr="009259E1" w:rsidRDefault="00442858" w:rsidP="005951B1">
          <w:pPr>
            <w:jc w:val="center"/>
            <w:rPr>
              <w:b/>
              <w:sz w:val="32"/>
            </w:rPr>
          </w:pPr>
          <w:r w:rsidRPr="009259E1">
            <w:rPr>
              <w:b/>
              <w:sz w:val="32"/>
            </w:rPr>
            <w:t>v</w:t>
          </w:r>
          <w:r w:rsidR="00BB181A" w:rsidRPr="009259E1">
            <w:rPr>
              <w:b/>
              <w:sz w:val="32"/>
            </w:rPr>
            <w:t xml:space="preserve">edrørende salg av </w:t>
          </w:r>
        </w:p>
        <w:p w:rsidR="00442858" w:rsidRPr="009259E1" w:rsidRDefault="00442858" w:rsidP="005951B1">
          <w:pPr>
            <w:jc w:val="center"/>
            <w:rPr>
              <w:b/>
              <w:sz w:val="32"/>
            </w:rPr>
          </w:pPr>
          <w:bookmarkStart w:id="5" w:name="Målsnavn1"/>
          <w:r w:rsidRPr="009259E1">
            <w:rPr>
              <w:b/>
              <w:sz w:val="32"/>
            </w:rPr>
            <w:t>[</w:t>
          </w:r>
          <w:r w:rsidR="009C0780">
            <w:rPr>
              <w:b/>
              <w:sz w:val="32"/>
            </w:rPr>
            <w:t>angi eiendommen</w:t>
          </w:r>
          <w:r w:rsidRPr="009259E1">
            <w:rPr>
              <w:b/>
              <w:sz w:val="32"/>
            </w:rPr>
            <w:t>]</w:t>
          </w:r>
          <w:bookmarkEnd w:id="5"/>
        </w:p>
        <w:p w:rsidR="00BB181A" w:rsidRPr="009259E1" w:rsidRDefault="00BB181A">
          <w:pPr>
            <w:spacing w:after="0" w:line="240" w:lineRule="auto"/>
            <w:jc w:val="left"/>
          </w:pPr>
          <w:r w:rsidRPr="009259E1">
            <w:br w:type="page"/>
          </w:r>
        </w:p>
      </w:sdtContent>
    </w:sdt>
    <w:p w:rsidR="00BB181A" w:rsidRPr="009259E1" w:rsidRDefault="004D1AFB" w:rsidP="00A8562A">
      <w:pPr>
        <w:pStyle w:val="MEGLEROverskrift1"/>
      </w:pPr>
      <w:r w:rsidRPr="009259E1">
        <w:lastRenderedPageBreak/>
        <w:t>Partene og Eiendommen</w:t>
      </w:r>
      <w:r w:rsidR="007A521C" w:rsidRPr="009259E1">
        <w:rPr>
          <w:rStyle w:val="Fotnotereferanse"/>
        </w:rPr>
        <w:footnoteReference w:id="1"/>
      </w:r>
    </w:p>
    <w:p w:rsidR="00BB181A" w:rsidRPr="009259E1" w:rsidRDefault="0036112E" w:rsidP="009C0780">
      <w:pPr>
        <w:pStyle w:val="MEGLERNummerertavsnitt2"/>
      </w:pPr>
      <w:bookmarkStart w:id="6" w:name="Snavn2"/>
      <w:r w:rsidRPr="009259E1">
        <w:t>[Selger]</w:t>
      </w:r>
      <w:bookmarkEnd w:id="6"/>
      <w:r w:rsidRPr="009259E1">
        <w:t xml:space="preserve">, </w:t>
      </w:r>
      <w:r w:rsidR="005B415B" w:rsidRPr="009259E1">
        <w:t xml:space="preserve">org.nr. </w:t>
      </w:r>
      <w:bookmarkStart w:id="7" w:name="Sorgnr1"/>
      <w:r w:rsidRPr="009259E1">
        <w:t>[org.nr. Selger]</w:t>
      </w:r>
      <w:bookmarkEnd w:id="7"/>
      <w:r w:rsidR="00D35BAD">
        <w:t>,</w:t>
      </w:r>
      <w:r w:rsidRPr="009259E1">
        <w:t xml:space="preserve"> </w:t>
      </w:r>
      <w:r w:rsidR="00FA13F7" w:rsidRPr="009259E1">
        <w:t>(</w:t>
      </w:r>
      <w:r w:rsidR="00194880" w:rsidRPr="009259E1">
        <w:rPr>
          <w:b/>
        </w:rPr>
        <w:t>Selger</w:t>
      </w:r>
      <w:r w:rsidR="00194880" w:rsidRPr="009259E1">
        <w:t xml:space="preserve">) </w:t>
      </w:r>
      <w:r w:rsidR="00FA13F7" w:rsidRPr="009259E1">
        <w:t>eier</w:t>
      </w:r>
      <w:r w:rsidR="009C0780">
        <w:t xml:space="preserve"> gnr. </w:t>
      </w:r>
      <w:r w:rsidR="009C0780" w:rsidRPr="009C0780">
        <w:t>[●], bnr. [●]</w:t>
      </w:r>
      <w:r w:rsidR="007777E4">
        <w:t>,</w:t>
      </w:r>
      <w:r w:rsidR="009C0780" w:rsidRPr="009C0780">
        <w:t xml:space="preserve"> med påstående bygninger og anlegg i [●] kommune (</w:t>
      </w:r>
      <w:r w:rsidR="009C0780" w:rsidRPr="009C0780">
        <w:rPr>
          <w:b/>
        </w:rPr>
        <w:t>Eiendommen</w:t>
      </w:r>
      <w:r w:rsidR="009C0780">
        <w:t>).</w:t>
      </w:r>
    </w:p>
    <w:p w:rsidR="00BB181A" w:rsidRPr="009259E1" w:rsidRDefault="00297E6D" w:rsidP="00CA3ADE">
      <w:pPr>
        <w:pStyle w:val="MEGLERNummerertavsnitt2"/>
      </w:pPr>
      <w:r w:rsidRPr="009259E1">
        <w:t xml:space="preserve">Selger og </w:t>
      </w:r>
      <w:bookmarkStart w:id="8" w:name="Knavn2"/>
      <w:r w:rsidR="0036112E" w:rsidRPr="009259E1">
        <w:t>[Kjøper]</w:t>
      </w:r>
      <w:bookmarkEnd w:id="8"/>
      <w:r w:rsidR="0036112E" w:rsidRPr="009259E1">
        <w:t xml:space="preserve">, org.nr. </w:t>
      </w:r>
      <w:bookmarkStart w:id="9" w:name="Korgnr1"/>
      <w:r w:rsidR="0036112E" w:rsidRPr="009259E1">
        <w:rPr>
          <w:szCs w:val="17"/>
        </w:rPr>
        <w:t>[org.nr. Kjøper]</w:t>
      </w:r>
      <w:bookmarkEnd w:id="9"/>
      <w:r w:rsidR="00D35BAD">
        <w:rPr>
          <w:szCs w:val="17"/>
        </w:rPr>
        <w:t xml:space="preserve">, </w:t>
      </w:r>
      <w:r w:rsidR="00FA13F7" w:rsidRPr="009259E1">
        <w:t>(</w:t>
      </w:r>
      <w:r w:rsidRPr="009259E1">
        <w:rPr>
          <w:b/>
        </w:rPr>
        <w:t>Kjøper</w:t>
      </w:r>
      <w:r w:rsidRPr="009259E1">
        <w:t>) er enige om at</w:t>
      </w:r>
      <w:r w:rsidR="009C0780">
        <w:t xml:space="preserve"> Eiendommen</w:t>
      </w:r>
      <w:r w:rsidRPr="009259E1">
        <w:t xml:space="preserve"> skal overdras fra Selger til Kjøper på de vilkår som </w:t>
      </w:r>
      <w:r w:rsidR="00FA13F7" w:rsidRPr="009259E1">
        <w:t>følger av denne avtalen</w:t>
      </w:r>
      <w:r w:rsidR="00844580" w:rsidRPr="009259E1">
        <w:t>.</w:t>
      </w:r>
    </w:p>
    <w:p w:rsidR="00BB181A" w:rsidRPr="009259E1" w:rsidRDefault="00B443C5" w:rsidP="00A8562A">
      <w:pPr>
        <w:pStyle w:val="MEGLEROverskrift1"/>
      </w:pPr>
      <w:r w:rsidRPr="009259E1">
        <w:t>Kjøpesummen</w:t>
      </w:r>
      <w:r w:rsidR="009C0780">
        <w:t xml:space="preserve"> og eiendommens avkastning og kostnader</w:t>
      </w:r>
    </w:p>
    <w:p w:rsidR="00BB181A" w:rsidRPr="009259E1" w:rsidRDefault="00B71269" w:rsidP="00A8562A">
      <w:pPr>
        <w:pStyle w:val="MEGLEROverskrift2"/>
      </w:pPr>
      <w:bookmarkStart w:id="10" w:name="_Ref300840697"/>
      <w:r w:rsidRPr="009259E1">
        <w:t>K</w:t>
      </w:r>
      <w:r w:rsidR="00455799" w:rsidRPr="009259E1">
        <w:t>jøpesummen</w:t>
      </w:r>
      <w:bookmarkEnd w:id="10"/>
      <w:r w:rsidR="009C0780">
        <w:t xml:space="preserve"> og omkostninger</w:t>
      </w:r>
    </w:p>
    <w:p w:rsidR="009C0780" w:rsidRDefault="00455799" w:rsidP="00AD1ABB">
      <w:pPr>
        <w:pStyle w:val="MEGLERNummerertavsnitt3"/>
      </w:pPr>
      <w:r w:rsidRPr="009259E1">
        <w:t xml:space="preserve">Kjøpesummen </w:t>
      </w:r>
      <w:r w:rsidR="00FA13F7" w:rsidRPr="009259E1">
        <w:t>for</w:t>
      </w:r>
      <w:r w:rsidR="009C0780">
        <w:t xml:space="preserve"> Eiendommen er NOK</w:t>
      </w:r>
      <w:r w:rsidR="009C0780" w:rsidRPr="009259E1">
        <w:t xml:space="preserve"> [●]</w:t>
      </w:r>
      <w:r w:rsidR="00FA13F7" w:rsidRPr="009259E1">
        <w:t xml:space="preserve"> (</w:t>
      </w:r>
      <w:r w:rsidR="00FA13F7" w:rsidRPr="00783AA7">
        <w:rPr>
          <w:b/>
        </w:rPr>
        <w:t>Kjøpesummen</w:t>
      </w:r>
      <w:r w:rsidR="00FA13F7" w:rsidRPr="009259E1">
        <w:t>)</w:t>
      </w:r>
      <w:r w:rsidR="009C0780">
        <w:t>.</w:t>
      </w:r>
    </w:p>
    <w:p w:rsidR="009C0780" w:rsidRDefault="009C0780" w:rsidP="00AD1ABB">
      <w:pPr>
        <w:pStyle w:val="MEGLERNummerertavsnitt3"/>
      </w:pPr>
      <w:r>
        <w:t>I tillegg skal Kjøper betale dokumentavgift og tinglysingsgebyr for skjøtet og eventuelle pantedokumenter til Kjøpers långiver.</w:t>
      </w:r>
    </w:p>
    <w:p w:rsidR="009C0780" w:rsidRDefault="009C0780" w:rsidP="00AD1ABB">
      <w:pPr>
        <w:pStyle w:val="MEGLERNummerertavsnitt3"/>
      </w:pPr>
      <w:r>
        <w:t>Det betyr at Kjøper totalt skal betale NOK [</w:t>
      </w:r>
      <w:r w:rsidRPr="009259E1">
        <w:t>●</w:t>
      </w:r>
      <w:r>
        <w:t>] (</w:t>
      </w:r>
      <w:r w:rsidRPr="009C0780">
        <w:rPr>
          <w:b/>
        </w:rPr>
        <w:t>Vederlaget</w:t>
      </w:r>
      <w:r w:rsidR="0087324D">
        <w:t>), beregnet ut fra gjeldende avgifter og gebyrer ved signering av denne avtalen.</w:t>
      </w:r>
    </w:p>
    <w:p w:rsidR="009C0780" w:rsidRDefault="009C0780" w:rsidP="009C0780">
      <w:pPr>
        <w:pStyle w:val="MEGLEROverskrift2"/>
      </w:pPr>
      <w:bookmarkStart w:id="11" w:name="_Ref29476332"/>
      <w:r>
        <w:t>Eiendommens avkastning og kostnader</w:t>
      </w:r>
      <w:bookmarkEnd w:id="11"/>
    </w:p>
    <w:p w:rsidR="009C0780" w:rsidRDefault="009C0780" w:rsidP="00AD1ABB">
      <w:pPr>
        <w:pStyle w:val="MEGLERNummerertavsnitt3"/>
      </w:pPr>
      <w:r>
        <w:t>Selger har rett til den avkastning Eiendommen gir frem til og med den dagen Kjøper overtar Eiendommen. Til samme tid svarer Selger for kostnadene ved Eiendommen.</w:t>
      </w:r>
    </w:p>
    <w:p w:rsidR="00915468" w:rsidRPr="009259E1" w:rsidRDefault="009C0780" w:rsidP="0087324D">
      <w:pPr>
        <w:pStyle w:val="MEGLERNummerertavsnitt3"/>
      </w:pPr>
      <w:r>
        <w:t>Senest [30] dager etter Overtakelse skal Selger og Kjøper direkte seg i mellom foreta et pro &amp; contra-oppgjør for inntekter og utgifter knyttet til Eiendommen per Overtakelse. Hvis partene ikke blir enige om dette</w:t>
      </w:r>
      <w:r w:rsidR="00844ADE">
        <w:t xml:space="preserve"> oppgjøret</w:t>
      </w:r>
      <w:r>
        <w:t xml:space="preserve"> innen fristen, kan hver av partene kreve at en revisor som partene i fellesskap oppnevner og bekoster, avgjør hvordan oppgjøret skal foretas, med bindende og endelig virkning for partene.</w:t>
      </w:r>
    </w:p>
    <w:p w:rsidR="00BB181A" w:rsidRPr="009259E1" w:rsidRDefault="00202796" w:rsidP="00A8562A">
      <w:pPr>
        <w:pStyle w:val="MEGLEROverskrift1"/>
      </w:pPr>
      <w:bookmarkStart w:id="12" w:name="_Ref35009413"/>
      <w:r w:rsidRPr="009259E1">
        <w:t>O</w:t>
      </w:r>
      <w:r w:rsidR="00510112" w:rsidRPr="009259E1">
        <w:t>vertakelse</w:t>
      </w:r>
      <w:r w:rsidR="006233C5">
        <w:t xml:space="preserve">, </w:t>
      </w:r>
      <w:r w:rsidR="00285D6B">
        <w:t>opp</w:t>
      </w:r>
      <w:r w:rsidR="00FE7B56">
        <w:t>G</w:t>
      </w:r>
      <w:r w:rsidR="00285D6B">
        <w:t>jør</w:t>
      </w:r>
      <w:r w:rsidR="006233C5">
        <w:t xml:space="preserve"> og Forsinkelse</w:t>
      </w:r>
      <w:bookmarkEnd w:id="12"/>
    </w:p>
    <w:p w:rsidR="00C21AA4" w:rsidRDefault="00A866DC" w:rsidP="00C21AA4">
      <w:pPr>
        <w:pStyle w:val="MEGLEROverskrift2"/>
      </w:pPr>
      <w:bookmarkStart w:id="13" w:name="_Ref473094318"/>
      <w:r>
        <w:t>A</w:t>
      </w:r>
      <w:r w:rsidR="00C21AA4" w:rsidRPr="00C21AA4">
        <w:t>v</w:t>
      </w:r>
      <w:r>
        <w:t>talt overtakelse</w:t>
      </w:r>
      <w:r w:rsidR="00C21AA4" w:rsidRPr="00C21AA4">
        <w:t xml:space="preserve"> </w:t>
      </w:r>
      <w:bookmarkEnd w:id="13"/>
    </w:p>
    <w:p w:rsidR="00C21AA4" w:rsidRDefault="009C0780" w:rsidP="00FF05E1">
      <w:pPr>
        <w:pStyle w:val="MEGLERNummerertavsnitt3"/>
        <w:numPr>
          <w:ilvl w:val="0"/>
          <w:numId w:val="0"/>
        </w:numPr>
        <w:ind w:left="794"/>
      </w:pPr>
      <w:r>
        <w:t>Eiendommen</w:t>
      </w:r>
      <w:r w:rsidR="00510112" w:rsidRPr="009259E1">
        <w:t xml:space="preserve"> skal overtas av Kjøper den </w:t>
      </w:r>
      <w:bookmarkStart w:id="14" w:name="Odato7"/>
      <w:r w:rsidR="00510112" w:rsidRPr="009259E1">
        <w:t>[</w:t>
      </w:r>
      <w:r w:rsidR="00580E49" w:rsidRPr="009877F7">
        <w:t>o</w:t>
      </w:r>
      <w:r w:rsidR="00A47C31" w:rsidRPr="009877F7">
        <w:t>vertakelsesdato</w:t>
      </w:r>
      <w:r w:rsidR="00510112" w:rsidRPr="009877F7">
        <w:t>]</w:t>
      </w:r>
      <w:bookmarkEnd w:id="14"/>
      <w:r w:rsidR="00B919A4">
        <w:t xml:space="preserve"> (</w:t>
      </w:r>
      <w:r w:rsidR="00B919A4" w:rsidRPr="00B919A4">
        <w:rPr>
          <w:b/>
        </w:rPr>
        <w:t>Avtalt Overtakelse</w:t>
      </w:r>
      <w:r w:rsidR="00B919A4">
        <w:t>)</w:t>
      </w:r>
      <w:r w:rsidR="0098056E" w:rsidRPr="009259E1">
        <w:t>.</w:t>
      </w:r>
      <w:r w:rsidR="00646E18" w:rsidRPr="009259E1">
        <w:rPr>
          <w:rStyle w:val="Fotnotereferanse"/>
        </w:rPr>
        <w:footnoteReference w:id="2"/>
      </w:r>
      <w:r w:rsidR="0085292F">
        <w:t xml:space="preserve"> </w:t>
      </w:r>
      <w:r w:rsidR="0085292F">
        <w:rPr>
          <w:rStyle w:val="Fotnotereferanse"/>
        </w:rPr>
        <w:footnoteReference w:id="3"/>
      </w:r>
    </w:p>
    <w:p w:rsidR="00A866DC" w:rsidRDefault="00A866DC" w:rsidP="00A866DC">
      <w:pPr>
        <w:pStyle w:val="MEGLEROverskrift2"/>
      </w:pPr>
      <w:bookmarkStart w:id="15" w:name="_Ref473288455"/>
      <w:r>
        <w:lastRenderedPageBreak/>
        <w:t>F</w:t>
      </w:r>
      <w:r w:rsidRPr="00C21AA4">
        <w:t>aktisk overtakelse. Oppgjør</w:t>
      </w:r>
      <w:bookmarkEnd w:id="15"/>
    </w:p>
    <w:p w:rsidR="004406E5" w:rsidRDefault="00DA6980" w:rsidP="00F558F7">
      <w:pPr>
        <w:pStyle w:val="MEGLERNummerertavsnitt3"/>
      </w:pPr>
      <w:r>
        <w:t>Eiendommen</w:t>
      </w:r>
      <w:r w:rsidRPr="00F558F7">
        <w:t xml:space="preserve"> </w:t>
      </w:r>
      <w:r w:rsidR="00F558F7" w:rsidRPr="00F558F7">
        <w:t>blir først overtatt av Kjøper idet</w:t>
      </w:r>
      <w:r>
        <w:t xml:space="preserve"> Kjøpesummen</w:t>
      </w:r>
      <w:r w:rsidR="00F558F7" w:rsidRPr="00F558F7">
        <w:t xml:space="preserve"> </w:t>
      </w:r>
      <w:r w:rsidR="00F558F7">
        <w:t xml:space="preserve">er disponibel på </w:t>
      </w:r>
      <w:r w:rsidR="00F558F7" w:rsidRPr="00AD1ABB">
        <w:t>oppgjørs</w:t>
      </w:r>
      <w:r w:rsidR="005A0161">
        <w:softHyphen/>
      </w:r>
      <w:r w:rsidR="00F558F7" w:rsidRPr="00AD1ABB">
        <w:t>kontoen</w:t>
      </w:r>
      <w:r w:rsidR="00F558F7">
        <w:t xml:space="preserve"> og vilkårene for utbetaling i </w:t>
      </w:r>
      <w:r w:rsidR="00F558F7" w:rsidRPr="00F558F7">
        <w:t xml:space="preserve">punkt </w:t>
      </w:r>
      <w:r w:rsidR="00867E6C">
        <w:fldChar w:fldCharType="begin"/>
      </w:r>
      <w:r w:rsidR="00867E6C">
        <w:instrText xml:space="preserve"> REF _Ref401752661 \r \h </w:instrText>
      </w:r>
      <w:r w:rsidR="00867E6C">
        <w:fldChar w:fldCharType="separate"/>
      </w:r>
      <w:r w:rsidR="00745196">
        <w:t>3</w:t>
      </w:r>
      <w:r w:rsidR="00867E6C">
        <w:fldChar w:fldCharType="end"/>
      </w:r>
      <w:r w:rsidR="00F558F7">
        <w:t xml:space="preserve"> i oppgjørsavtalen </w:t>
      </w:r>
      <w:r w:rsidR="00F558F7" w:rsidRPr="009259E1">
        <w:t>i</w:t>
      </w:r>
      <w:r w:rsidR="00F558F7" w:rsidRPr="00104D2A">
        <w:t xml:space="preserve"> </w:t>
      </w:r>
      <w:r w:rsidR="00F558F7" w:rsidRPr="009259E1">
        <w:rPr>
          <w:u w:val="single"/>
        </w:rPr>
        <w:t>vedlegg </w:t>
      </w:r>
      <w:r w:rsidR="00F558F7" w:rsidRPr="009259E1">
        <w:rPr>
          <w:u w:val="single"/>
        </w:rPr>
        <w:fldChar w:fldCharType="begin"/>
      </w:r>
      <w:r w:rsidR="00F558F7" w:rsidRPr="009259E1">
        <w:rPr>
          <w:u w:val="single"/>
        </w:rPr>
        <w:instrText xml:space="preserve"> REF _Ref300912301 \n \h  \* MERGEFORMAT </w:instrText>
      </w:r>
      <w:r w:rsidR="00F558F7" w:rsidRPr="009259E1">
        <w:rPr>
          <w:u w:val="single"/>
        </w:rPr>
      </w:r>
      <w:r w:rsidR="00F558F7" w:rsidRPr="009259E1">
        <w:rPr>
          <w:u w:val="single"/>
        </w:rPr>
        <w:fldChar w:fldCharType="separate"/>
      </w:r>
      <w:r w:rsidR="00745196">
        <w:rPr>
          <w:u w:val="single"/>
        </w:rPr>
        <w:t>6</w:t>
      </w:r>
      <w:r w:rsidR="00F558F7" w:rsidRPr="009259E1">
        <w:rPr>
          <w:u w:val="single"/>
        </w:rPr>
        <w:fldChar w:fldCharType="end"/>
      </w:r>
      <w:r w:rsidR="00F558F7" w:rsidRPr="00F558F7">
        <w:t xml:space="preserve"> er oppfylt eller frafalt (</w:t>
      </w:r>
      <w:r w:rsidR="00F558F7" w:rsidRPr="00F558F7">
        <w:rPr>
          <w:b/>
        </w:rPr>
        <w:t>Overtakelse</w:t>
      </w:r>
      <w:r w:rsidR="00F558F7" w:rsidRPr="00F558F7">
        <w:t>).</w:t>
      </w:r>
      <w:r w:rsidR="00AD1ABB">
        <w:t xml:space="preserve"> [Hvis oppgjøret gjennomføres uten oppgjørsansvarlig, skriver man her: «</w:t>
      </w:r>
      <w:r w:rsidR="00AD1ABB" w:rsidRPr="00AD1ABB">
        <w:rPr>
          <w:i/>
        </w:rPr>
        <w:t xml:space="preserve">Eiendommen blir først overtatt av Kjøper idet Vederlaget er disponibelt på Selgers konto etter gjennomføring av oppgjøret i henhold til oppgjørsavtalen i </w:t>
      </w:r>
      <w:r w:rsidR="00AD1ABB" w:rsidRPr="00AD1ABB">
        <w:rPr>
          <w:i/>
          <w:u w:val="single"/>
        </w:rPr>
        <w:t>vedlegg </w:t>
      </w:r>
      <w:r w:rsidR="00AD1ABB" w:rsidRPr="00AD1ABB">
        <w:rPr>
          <w:i/>
          <w:u w:val="single"/>
        </w:rPr>
        <w:fldChar w:fldCharType="begin"/>
      </w:r>
      <w:r w:rsidR="00AD1ABB" w:rsidRPr="00AD1ABB">
        <w:rPr>
          <w:i/>
          <w:u w:val="single"/>
        </w:rPr>
        <w:instrText xml:space="preserve"> REF _Ref300912301 \n \h  \* MERGEFORMAT </w:instrText>
      </w:r>
      <w:r w:rsidR="00AD1ABB" w:rsidRPr="00AD1ABB">
        <w:rPr>
          <w:i/>
          <w:u w:val="single"/>
        </w:rPr>
      </w:r>
      <w:r w:rsidR="00AD1ABB" w:rsidRPr="00AD1ABB">
        <w:rPr>
          <w:i/>
          <w:u w:val="single"/>
        </w:rPr>
        <w:fldChar w:fldCharType="separate"/>
      </w:r>
      <w:r w:rsidR="00745196">
        <w:rPr>
          <w:i/>
          <w:u w:val="single"/>
        </w:rPr>
        <w:t>6</w:t>
      </w:r>
      <w:r w:rsidR="00AD1ABB" w:rsidRPr="00AD1ABB">
        <w:rPr>
          <w:i/>
          <w:u w:val="single"/>
        </w:rPr>
        <w:fldChar w:fldCharType="end"/>
      </w:r>
      <w:r w:rsidR="00AD1ABB" w:rsidRPr="00AD1ABB">
        <w:rPr>
          <w:i/>
          <w:u w:val="single"/>
        </w:rPr>
        <w:t xml:space="preserve"> </w:t>
      </w:r>
      <w:r w:rsidR="00AD1ABB" w:rsidRPr="00AD1ABB">
        <w:rPr>
          <w:i/>
        </w:rPr>
        <w:t>(</w:t>
      </w:r>
      <w:r w:rsidR="00AD1ABB" w:rsidRPr="00AD1ABB">
        <w:rPr>
          <w:b/>
          <w:i/>
        </w:rPr>
        <w:t>Overtakelse</w:t>
      </w:r>
      <w:r w:rsidR="00AD1ABB" w:rsidRPr="00AD1ABB">
        <w:rPr>
          <w:i/>
        </w:rPr>
        <w:t>)</w:t>
      </w:r>
      <w:r w:rsidR="005A0161">
        <w:rPr>
          <w:i/>
        </w:rPr>
        <w:t>.</w:t>
      </w:r>
      <w:r w:rsidR="00AD1ABB">
        <w:t>»</w:t>
      </w:r>
      <w:r w:rsidR="00AD1ABB">
        <w:rPr>
          <w:u w:val="single"/>
        </w:rPr>
        <w:t>]</w:t>
      </w:r>
    </w:p>
    <w:p w:rsidR="00035B93" w:rsidRDefault="00035B93" w:rsidP="00CA3ADE">
      <w:pPr>
        <w:pStyle w:val="MEGLERNummerertavsnitt3"/>
      </w:pPr>
      <w:r w:rsidRPr="009259E1">
        <w:t>Selger</w:t>
      </w:r>
      <w:r w:rsidR="008E246D">
        <w:t xml:space="preserve"> og</w:t>
      </w:r>
      <w:r w:rsidRPr="009259E1">
        <w:t xml:space="preserve"> Kjøper påtar seg herved å oppfylle sine respektive</w:t>
      </w:r>
      <w:r w:rsidR="0087324D">
        <w:t xml:space="preserve"> plikter etter oppgjørsavtalen.</w:t>
      </w:r>
    </w:p>
    <w:p w:rsidR="006233C5" w:rsidRDefault="006233C5" w:rsidP="006233C5">
      <w:pPr>
        <w:pStyle w:val="MEGLEROverskrift2"/>
      </w:pPr>
      <w:bookmarkStart w:id="16" w:name="_Ref17907519"/>
      <w:r>
        <w:t>Forsinkelse</w:t>
      </w:r>
      <w:bookmarkEnd w:id="16"/>
      <w:r w:rsidR="005A50E3">
        <w:rPr>
          <w:rStyle w:val="Fotnotereferanse"/>
        </w:rPr>
        <w:footnoteReference w:id="4"/>
      </w:r>
    </w:p>
    <w:p w:rsidR="006233C5" w:rsidRDefault="00B42913" w:rsidP="00AD1ABB">
      <w:pPr>
        <w:pStyle w:val="MEGLERNummerertavsnitt3"/>
        <w:numPr>
          <w:ilvl w:val="0"/>
          <w:numId w:val="0"/>
        </w:numPr>
        <w:ind w:left="794"/>
      </w:pPr>
      <w:r>
        <w:t>Hvis Overtakelse skjer</w:t>
      </w:r>
      <w:r w:rsidR="006233C5">
        <w:t xml:space="preserve"> på en senere dag enn Avtalt Overtakelse</w:t>
      </w:r>
      <w:r w:rsidR="00C41502">
        <w:t>,</w:t>
      </w:r>
    </w:p>
    <w:p w:rsidR="00C41502" w:rsidRDefault="00D342BA" w:rsidP="0060337D">
      <w:pPr>
        <w:pStyle w:val="MEGLERNummerertbokstav"/>
      </w:pPr>
      <w:bookmarkStart w:id="17" w:name="_Ref17907524"/>
      <w:r>
        <w:t>o</w:t>
      </w:r>
      <w:r w:rsidR="00C41502">
        <w:t>g forsinkelsen skyldes forhold på Kjøpers side, kan Selger</w:t>
      </w:r>
      <w:r>
        <w:t xml:space="preserve"> kreve oppfyllelse, heving og erstatning, herunder forsinkelsesrente, etter </w:t>
      </w:r>
      <w:r w:rsidRPr="00DA6980">
        <w:t>punkt</w:t>
      </w:r>
      <w:r w:rsidR="00C41502" w:rsidRPr="00DA6980">
        <w:t xml:space="preserve"> </w:t>
      </w:r>
      <w:r w:rsidR="00C41502" w:rsidRPr="00DA6980">
        <w:fldChar w:fldCharType="begin"/>
      </w:r>
      <w:r w:rsidR="00C41502" w:rsidRPr="00DA6980">
        <w:instrText xml:space="preserve"> REF _Ref17903219 \r \h </w:instrText>
      </w:r>
      <w:r w:rsidRPr="00DA6980">
        <w:instrText xml:space="preserve"> \* MERGEFORMAT </w:instrText>
      </w:r>
      <w:r w:rsidR="00C41502" w:rsidRPr="00DA6980">
        <w:fldChar w:fldCharType="separate"/>
      </w:r>
      <w:r w:rsidR="00745196">
        <w:t>6.1</w:t>
      </w:r>
      <w:r w:rsidR="00C41502" w:rsidRPr="00DA6980">
        <w:fldChar w:fldCharType="end"/>
      </w:r>
      <w:r w:rsidR="00C41502" w:rsidRPr="00DA6980">
        <w:t xml:space="preserve"> til </w:t>
      </w:r>
      <w:r w:rsidR="00C41502" w:rsidRPr="00DA6980">
        <w:fldChar w:fldCharType="begin"/>
      </w:r>
      <w:r w:rsidR="00C41502" w:rsidRPr="00DA6980">
        <w:instrText xml:space="preserve"> REF _Ref15473276 \r \h </w:instrText>
      </w:r>
      <w:r w:rsidRPr="00DA6980">
        <w:instrText xml:space="preserve"> \* MERGEFORMAT </w:instrText>
      </w:r>
      <w:r w:rsidR="00C41502" w:rsidRPr="00DA6980">
        <w:fldChar w:fldCharType="separate"/>
      </w:r>
      <w:r w:rsidR="00745196">
        <w:t>6.3</w:t>
      </w:r>
      <w:r w:rsidR="00C41502" w:rsidRPr="00DA6980">
        <w:fldChar w:fldCharType="end"/>
      </w:r>
      <w:bookmarkEnd w:id="17"/>
      <w:r w:rsidR="00E61D45" w:rsidRPr="00DA6980">
        <w:t>;</w:t>
      </w:r>
    </w:p>
    <w:p w:rsidR="00C41502" w:rsidRDefault="00D342BA" w:rsidP="00E61D45">
      <w:pPr>
        <w:pStyle w:val="MEGLERNummerertbokstav"/>
      </w:pPr>
      <w:bookmarkStart w:id="18" w:name="_Ref17907525"/>
      <w:r>
        <w:t>o</w:t>
      </w:r>
      <w:r w:rsidR="00C41502" w:rsidRPr="00C41502">
        <w:t>g fors</w:t>
      </w:r>
      <w:r w:rsidR="00C41502">
        <w:t>inkelsen skyldes forhold på Selgers side, kan</w:t>
      </w:r>
      <w:r>
        <w:t xml:space="preserve"> Kjøper kreve oppfyllelse, heving og erstatning samt holde kjøpesummen tilbake etter punkt</w:t>
      </w:r>
      <w:r w:rsidR="00C41502" w:rsidRPr="00C41502">
        <w:t xml:space="preserve"> </w:t>
      </w:r>
      <w:r w:rsidR="00867E6C">
        <w:fldChar w:fldCharType="begin"/>
      </w:r>
      <w:r w:rsidR="00867E6C">
        <w:instrText xml:space="preserve"> REF _Ref17903219 \r \h </w:instrText>
      </w:r>
      <w:r w:rsidR="00867E6C">
        <w:fldChar w:fldCharType="separate"/>
      </w:r>
      <w:r w:rsidR="00745196">
        <w:t>6.1</w:t>
      </w:r>
      <w:r w:rsidR="00867E6C">
        <w:fldChar w:fldCharType="end"/>
      </w:r>
      <w:r w:rsidR="00C41502" w:rsidRPr="00C41502">
        <w:t xml:space="preserve"> til </w:t>
      </w:r>
      <w:r w:rsidR="00867E6C">
        <w:fldChar w:fldCharType="begin"/>
      </w:r>
      <w:r w:rsidR="00867E6C">
        <w:instrText xml:space="preserve"> REF _Ref15473276 \r \h </w:instrText>
      </w:r>
      <w:r w:rsidR="00867E6C">
        <w:fldChar w:fldCharType="separate"/>
      </w:r>
      <w:r w:rsidR="00745196">
        <w:t>6.3</w:t>
      </w:r>
      <w:r w:rsidR="00867E6C">
        <w:fldChar w:fldCharType="end"/>
      </w:r>
      <w:r>
        <w:t xml:space="preserve"> </w:t>
      </w:r>
      <w:r w:rsidR="00C41502">
        <w:t xml:space="preserve">og punkt </w:t>
      </w:r>
      <w:r w:rsidR="00C41502">
        <w:fldChar w:fldCharType="begin"/>
      </w:r>
      <w:r w:rsidR="00C41502">
        <w:instrText xml:space="preserve"> REF _Ref15469120 \r \h </w:instrText>
      </w:r>
      <w:r>
        <w:instrText xml:space="preserve"> \* MERGEFORMAT </w:instrText>
      </w:r>
      <w:r w:rsidR="00C41502">
        <w:fldChar w:fldCharType="separate"/>
      </w:r>
      <w:r w:rsidR="00745196">
        <w:t>8.1</w:t>
      </w:r>
      <w:r w:rsidR="00C41502">
        <w:fldChar w:fldCharType="end"/>
      </w:r>
      <w:r w:rsidR="00C41502">
        <w:t>;</w:t>
      </w:r>
      <w:bookmarkEnd w:id="18"/>
    </w:p>
    <w:p w:rsidR="00D342BA" w:rsidRDefault="00D342BA" w:rsidP="00D342BA">
      <w:pPr>
        <w:pStyle w:val="MEGLERNummerertbokstav"/>
      </w:pPr>
      <w:r>
        <w:t xml:space="preserve">gjelder Selgers forpliktelser etter punkt </w:t>
      </w:r>
      <w:r>
        <w:fldChar w:fldCharType="begin"/>
      </w:r>
      <w:r>
        <w:instrText xml:space="preserve"> REF _Ref400113138 \r \h </w:instrText>
      </w:r>
      <w:r>
        <w:fldChar w:fldCharType="separate"/>
      </w:r>
      <w:r w:rsidR="00745196">
        <w:t>5</w:t>
      </w:r>
      <w:r>
        <w:fldChar w:fldCharType="end"/>
      </w:r>
      <w:r>
        <w:t xml:space="preserve"> frem til Overtakelse, og en del av Selgers garantier i punkt </w:t>
      </w:r>
      <w:r w:rsidR="00B42913">
        <w:fldChar w:fldCharType="begin"/>
      </w:r>
      <w:r w:rsidR="00B42913">
        <w:instrText xml:space="preserve"> REF _Ref17215902 \r \h </w:instrText>
      </w:r>
      <w:r w:rsidR="00B42913">
        <w:fldChar w:fldCharType="separate"/>
      </w:r>
      <w:r w:rsidR="00745196">
        <w:t>7.1</w:t>
      </w:r>
      <w:r w:rsidR="00B42913">
        <w:fldChar w:fldCharType="end"/>
      </w:r>
      <w:r w:rsidR="004A64C3">
        <w:t xml:space="preserve"> avgis per </w:t>
      </w:r>
      <w:r w:rsidR="00B42913">
        <w:t>Overtakelse</w:t>
      </w:r>
      <w:r>
        <w:t>;</w:t>
      </w:r>
      <w:r w:rsidR="00B42913">
        <w:t xml:space="preserve"> og</w:t>
      </w:r>
    </w:p>
    <w:p w:rsidR="00C41502" w:rsidRPr="008E246D" w:rsidRDefault="00D342BA" w:rsidP="006233C5">
      <w:pPr>
        <w:pStyle w:val="MEGLERNummerertbokstav"/>
      </w:pPr>
      <w:r w:rsidRPr="008E246D">
        <w:t xml:space="preserve">gjelder </w:t>
      </w:r>
      <w:r w:rsidR="00B42913" w:rsidRPr="008E246D">
        <w:t xml:space="preserve">punkt </w:t>
      </w:r>
      <w:r w:rsidR="00CC7E6C" w:rsidRPr="008E246D">
        <w:fldChar w:fldCharType="begin"/>
      </w:r>
      <w:r w:rsidR="00CC7E6C" w:rsidRPr="008E246D">
        <w:instrText xml:space="preserve"> REF _Ref15557371 \r \h </w:instrText>
      </w:r>
      <w:r w:rsidR="00DA6980" w:rsidRPr="008E246D">
        <w:instrText xml:space="preserve"> \* MERGEFORMAT </w:instrText>
      </w:r>
      <w:r w:rsidR="00CC7E6C" w:rsidRPr="008E246D">
        <w:fldChar w:fldCharType="separate"/>
      </w:r>
      <w:r w:rsidR="00745196">
        <w:t>9.1(a)</w:t>
      </w:r>
      <w:r w:rsidR="00CC7E6C" w:rsidRPr="008E246D">
        <w:fldChar w:fldCharType="end"/>
      </w:r>
      <w:r w:rsidR="007B7BDA" w:rsidRPr="008E246D">
        <w:t xml:space="preserve"> for skader på</w:t>
      </w:r>
      <w:r w:rsidR="00B42913" w:rsidRPr="008E246D">
        <w:t xml:space="preserve"> Eiendommen </w:t>
      </w:r>
      <w:r w:rsidR="007B7BDA" w:rsidRPr="008E246D">
        <w:t>og</w:t>
      </w:r>
      <w:r w:rsidR="00B42913" w:rsidRPr="008E246D">
        <w:t xml:space="preserve"> dens tilbehør</w:t>
      </w:r>
      <w:r w:rsidR="007B7BDA" w:rsidRPr="008E246D">
        <w:t>.</w:t>
      </w:r>
    </w:p>
    <w:p w:rsidR="00C51A7E" w:rsidRPr="008E246D" w:rsidRDefault="00C51A7E" w:rsidP="00A8562A">
      <w:pPr>
        <w:pStyle w:val="MEGLEROverskrift1"/>
      </w:pPr>
      <w:bookmarkStart w:id="19" w:name="_Ref407100549"/>
      <w:bookmarkStart w:id="20" w:name="_Ref400978679"/>
      <w:bookmarkStart w:id="21" w:name="_Ref2264085"/>
      <w:bookmarkStart w:id="22" w:name="_Ref29547796"/>
      <w:r w:rsidRPr="008E246D">
        <w:t>Betingelser for gjennomføring av avtalen</w:t>
      </w:r>
      <w:bookmarkEnd w:id="19"/>
      <w:bookmarkEnd w:id="20"/>
      <w:r w:rsidR="008A03C0" w:rsidRPr="008E246D">
        <w:rPr>
          <w:rStyle w:val="Fotnotereferanse"/>
        </w:rPr>
        <w:footnoteReference w:id="5"/>
      </w:r>
      <w:bookmarkEnd w:id="21"/>
      <w:r w:rsidR="00680004" w:rsidRPr="008E246D">
        <w:t xml:space="preserve"> </w:t>
      </w:r>
      <w:r w:rsidR="00680004" w:rsidRPr="008E246D">
        <w:rPr>
          <w:rStyle w:val="Fotnotereferanse"/>
        </w:rPr>
        <w:footnoteReference w:id="6"/>
      </w:r>
      <w:bookmarkEnd w:id="22"/>
    </w:p>
    <w:p w:rsidR="00C31C22" w:rsidRPr="008E246D" w:rsidRDefault="00C31C22" w:rsidP="007B7726">
      <w:pPr>
        <w:pStyle w:val="MEGLEROverskrift2"/>
      </w:pPr>
      <w:bookmarkStart w:id="23" w:name="_Ref399753424"/>
      <w:r w:rsidRPr="008E246D">
        <w:t>Kjøpers betingelser</w:t>
      </w:r>
      <w:bookmarkEnd w:id="23"/>
    </w:p>
    <w:p w:rsidR="003016E4" w:rsidRPr="008E246D" w:rsidRDefault="00C31C22" w:rsidP="00C272CA">
      <w:pPr>
        <w:pStyle w:val="MEGLERNummerertavsnitt3"/>
        <w:numPr>
          <w:ilvl w:val="0"/>
          <w:numId w:val="0"/>
        </w:numPr>
        <w:ind w:left="794"/>
      </w:pPr>
      <w:r w:rsidRPr="008E246D">
        <w:t xml:space="preserve">Kjøpers forpliktelse til å gjennomføre denne avtalen er betinget </w:t>
      </w:r>
      <w:r w:rsidR="00442858" w:rsidRPr="008E246D">
        <w:t xml:space="preserve">av </w:t>
      </w:r>
      <w:r w:rsidRPr="008E246D">
        <w:t>at følgende vilkår er oppfylt eller frafalt av Kjø</w:t>
      </w:r>
      <w:r w:rsidR="003016E4" w:rsidRPr="008E246D">
        <w:t>per:</w:t>
      </w:r>
      <w:r w:rsidR="00965542" w:rsidRPr="008E246D">
        <w:rPr>
          <w:rStyle w:val="Fotnotereferanse"/>
        </w:rPr>
        <w:t xml:space="preserve"> </w:t>
      </w:r>
    </w:p>
    <w:p w:rsidR="00644AFD" w:rsidRPr="008E246D" w:rsidRDefault="0044446A" w:rsidP="00680004">
      <w:pPr>
        <w:pStyle w:val="MEGLERNummerertbokstav"/>
      </w:pPr>
      <w:r w:rsidRPr="008E246D">
        <w:t xml:space="preserve">Eiendommen eller dets tilbehør </w:t>
      </w:r>
      <w:r w:rsidR="00A41B70" w:rsidRPr="008E246D">
        <w:t>har ikke blitt</w:t>
      </w:r>
      <w:r w:rsidRPr="008E246D">
        <w:t xml:space="preserve"> skadet e</w:t>
      </w:r>
      <w:r w:rsidR="00A41B70" w:rsidRPr="008E246D">
        <w:t xml:space="preserve">tter signering av denne avtalen med den følge at </w:t>
      </w:r>
      <w:r w:rsidRPr="008E246D">
        <w:t xml:space="preserve">kostnadene til gjenoppføring/reparasjon og </w:t>
      </w:r>
      <w:r w:rsidR="00A41B70" w:rsidRPr="008E246D">
        <w:t>leietap som følge av skaden utgjør</w:t>
      </w:r>
      <w:r w:rsidR="007D1B42" w:rsidRPr="008E246D">
        <w:t xml:space="preserve"> mer enn </w:t>
      </w:r>
      <w:r w:rsidR="00104D2A" w:rsidRPr="008E246D">
        <w:t>[</w:t>
      </w:r>
      <w:r w:rsidR="007D1B42" w:rsidRPr="008E246D">
        <w:t>10</w:t>
      </w:r>
      <w:r w:rsidR="00104D2A" w:rsidRPr="008E246D">
        <w:t>]</w:t>
      </w:r>
      <w:r w:rsidRPr="008E246D">
        <w:t xml:space="preserve"> % av </w:t>
      </w:r>
      <w:r w:rsidR="005D626A">
        <w:t>Kjøpesummen</w:t>
      </w:r>
      <w:r w:rsidRPr="008E246D">
        <w:t xml:space="preserve">. I vurderingen av om denne </w:t>
      </w:r>
      <w:r w:rsidRPr="008E246D">
        <w:lastRenderedPageBreak/>
        <w:t xml:space="preserve">beløpsgrensen er nådd, skal det ses bort fra kostnader i tilknytning til skader som Selger ikke hefter for etter punkt </w:t>
      </w:r>
      <w:r w:rsidRPr="008E246D">
        <w:fldChar w:fldCharType="begin"/>
      </w:r>
      <w:r w:rsidRPr="008E246D">
        <w:instrText xml:space="preserve"> REF _Ref3891291 \w \h  \* MERGEFORMAT </w:instrText>
      </w:r>
      <w:r w:rsidRPr="008E246D">
        <w:fldChar w:fldCharType="separate"/>
      </w:r>
      <w:r w:rsidR="00745196">
        <w:t>9.1(a)(ii)</w:t>
      </w:r>
      <w:r w:rsidRPr="008E246D">
        <w:fldChar w:fldCharType="end"/>
      </w:r>
      <w:r w:rsidR="0044504D" w:rsidRPr="008E246D">
        <w:t>.</w:t>
      </w:r>
      <w:r w:rsidR="0044504D" w:rsidRPr="008E246D">
        <w:rPr>
          <w:rStyle w:val="Fotnotereferanse"/>
        </w:rPr>
        <w:footnoteReference w:id="7"/>
      </w:r>
      <w:r w:rsidR="00255605" w:rsidRPr="008E246D">
        <w:t xml:space="preserve"> </w:t>
      </w:r>
      <w:r w:rsidR="00255605" w:rsidRPr="008E246D">
        <w:rPr>
          <w:rStyle w:val="Fotnotereferanse"/>
        </w:rPr>
        <w:footnoteReference w:id="8"/>
      </w:r>
      <w:bookmarkStart w:id="24" w:name="_Ref399753426"/>
      <w:r w:rsidR="00255605" w:rsidRPr="008E246D">
        <w:t xml:space="preserve"> </w:t>
      </w:r>
      <w:bookmarkStart w:id="25" w:name="_Ref22216364"/>
      <w:r w:rsidR="00255605" w:rsidRPr="008E246D">
        <w:rPr>
          <w:rStyle w:val="Fotnotereferanse"/>
        </w:rPr>
        <w:footnoteReference w:id="9"/>
      </w:r>
      <w:bookmarkEnd w:id="24"/>
      <w:bookmarkEnd w:id="25"/>
      <w:r w:rsidR="00844ADE">
        <w:t xml:space="preserve"> </w:t>
      </w:r>
      <w:r w:rsidR="004E340A" w:rsidRPr="008E246D">
        <w:rPr>
          <w:rStyle w:val="Fotnotereferanse"/>
        </w:rPr>
        <w:footnoteReference w:id="10"/>
      </w:r>
    </w:p>
    <w:p w:rsidR="00C31C22" w:rsidRPr="005D626A" w:rsidRDefault="00C31C22" w:rsidP="007B7726">
      <w:pPr>
        <w:pStyle w:val="MEGLEROverskrift2"/>
      </w:pPr>
      <w:bookmarkStart w:id="26" w:name="_Ref399785718"/>
      <w:r w:rsidRPr="005D626A">
        <w:t>Selgers betingelser</w:t>
      </w:r>
      <w:bookmarkEnd w:id="26"/>
      <w:r w:rsidR="00700C16" w:rsidRPr="005D626A">
        <w:t xml:space="preserve"> </w:t>
      </w:r>
    </w:p>
    <w:p w:rsidR="00C31C22" w:rsidRPr="005D626A" w:rsidRDefault="00C31C22" w:rsidP="00C272CA">
      <w:pPr>
        <w:pStyle w:val="MEGLERNummerertavsnitt3"/>
        <w:numPr>
          <w:ilvl w:val="0"/>
          <w:numId w:val="0"/>
        </w:numPr>
        <w:ind w:left="794"/>
      </w:pPr>
      <w:r w:rsidRPr="005D626A">
        <w:t xml:space="preserve">Selgers forpliktelse til å gjennomføre denne avtalen er betinget </w:t>
      </w:r>
      <w:r w:rsidR="00442858" w:rsidRPr="005D626A">
        <w:t xml:space="preserve">av </w:t>
      </w:r>
      <w:r w:rsidRPr="005D626A">
        <w:t>at følgende vilkår er oppfylt eller frafalt av Selger:</w:t>
      </w:r>
    </w:p>
    <w:p w:rsidR="00D4561B" w:rsidRPr="005D626A" w:rsidRDefault="00A41B70" w:rsidP="00680004">
      <w:pPr>
        <w:pStyle w:val="MEGLERNummerertbokstav"/>
      </w:pPr>
      <w:bookmarkStart w:id="27" w:name="_Ref399785714"/>
      <w:bookmarkStart w:id="28" w:name="_Ref405815195"/>
      <w:r w:rsidRPr="005D626A">
        <w:t xml:space="preserve">Eiendommen eller dets tilbehør har ikke blitt skadet etter signering av denne avtalen med den følge at det tapet Selger selv må dekke etter punkt </w:t>
      </w:r>
      <w:r w:rsidR="00867E6C">
        <w:fldChar w:fldCharType="begin"/>
      </w:r>
      <w:r w:rsidR="00867E6C">
        <w:instrText xml:space="preserve"> REF _Ref15557371 \r \h </w:instrText>
      </w:r>
      <w:r w:rsidR="00867E6C">
        <w:fldChar w:fldCharType="separate"/>
      </w:r>
      <w:r w:rsidR="00745196">
        <w:t>9.1(a)</w:t>
      </w:r>
      <w:r w:rsidR="00867E6C">
        <w:fldChar w:fldCharType="end"/>
      </w:r>
      <w:r w:rsidRPr="005D626A">
        <w:t xml:space="preserve">, overstiger [10] % av </w:t>
      </w:r>
      <w:r w:rsidR="00AD1ABB">
        <w:t>Kjøpesummen</w:t>
      </w:r>
      <w:r w:rsidRPr="005D626A">
        <w:t>. Selger kan ikke gjøre denne betingelsen gjeldende hvis Kjøper påtar seg ikke å kreve en erstatning som overstiger [10] % av</w:t>
      </w:r>
      <w:r w:rsidR="005D626A">
        <w:t xml:space="preserve"> Kjøpesummen</w:t>
      </w:r>
      <w:r w:rsidRPr="005D626A">
        <w:t xml:space="preserve"> som følge av skaden.</w:t>
      </w:r>
      <w:bookmarkEnd w:id="27"/>
      <w:bookmarkEnd w:id="28"/>
      <w:r w:rsidR="00680004" w:rsidRPr="005D626A">
        <w:rPr>
          <w:rStyle w:val="Fotnotereferanse"/>
        </w:rPr>
        <w:footnoteReference w:id="11"/>
      </w:r>
    </w:p>
    <w:p w:rsidR="00803986" w:rsidRPr="009259E1" w:rsidRDefault="00803986" w:rsidP="007B7726">
      <w:pPr>
        <w:pStyle w:val="MEGLEROverskrift2"/>
      </w:pPr>
      <w:r w:rsidRPr="009259E1">
        <w:t>Betydningen av at avtalen bortfaller</w:t>
      </w:r>
    </w:p>
    <w:p w:rsidR="00803986" w:rsidRPr="009259E1" w:rsidRDefault="00803986" w:rsidP="00FF05E1">
      <w:pPr>
        <w:pStyle w:val="MEGLERNummerertavsnitt3"/>
        <w:numPr>
          <w:ilvl w:val="0"/>
          <w:numId w:val="0"/>
        </w:numPr>
        <w:ind w:left="794"/>
      </w:pPr>
      <w:r w:rsidRPr="009259E1">
        <w:t>Hvis avtalen bortfaller som følge av</w:t>
      </w:r>
      <w:r w:rsidR="006041A7" w:rsidRPr="009259E1">
        <w:t xml:space="preserve"> at Selgers eller K</w:t>
      </w:r>
      <w:r w:rsidRPr="009259E1">
        <w:t>jøpers betingelser ikke blir oppfylt eller frafalt, kan ingen</w:t>
      </w:r>
      <w:r w:rsidR="006041A7" w:rsidRPr="009259E1">
        <w:t xml:space="preserve"> av partene</w:t>
      </w:r>
      <w:r w:rsidRPr="009259E1">
        <w:t xml:space="preserve"> </w:t>
      </w:r>
      <w:r w:rsidR="006041A7" w:rsidRPr="009259E1">
        <w:t>rette krav om kostnadsdekning eller annet mot den annen part.</w:t>
      </w:r>
      <w:r w:rsidR="00D5135F" w:rsidRPr="009259E1">
        <w:t xml:space="preserve"> </w:t>
      </w:r>
      <w:r w:rsidR="00700C16" w:rsidRPr="009259E1">
        <w:t xml:space="preserve">Hvis avtalen bortfaller som følge av at en part bryter sine plikter etter avtalen, kan den annen part likevel gjøre </w:t>
      </w:r>
      <w:r w:rsidR="00D44D94" w:rsidRPr="009259E1">
        <w:t>gjeldende erstatningskrav som følge av avtalebruddet.</w:t>
      </w:r>
    </w:p>
    <w:p w:rsidR="00510112" w:rsidRPr="009259E1" w:rsidRDefault="00482B15" w:rsidP="007B7726">
      <w:pPr>
        <w:pStyle w:val="MEGLEROverskrift1"/>
      </w:pPr>
      <w:bookmarkStart w:id="29" w:name="_Ref400113138"/>
      <w:r>
        <w:t xml:space="preserve">Selgers plikter før </w:t>
      </w:r>
      <w:r w:rsidR="00193CC0" w:rsidRPr="009259E1">
        <w:t>Overtakelse</w:t>
      </w:r>
      <w:bookmarkEnd w:id="29"/>
    </w:p>
    <w:p w:rsidR="00510112" w:rsidRPr="009259E1" w:rsidRDefault="00510112" w:rsidP="00F448F3">
      <w:pPr>
        <w:pStyle w:val="MEGLERNummerertavsnitt2"/>
        <w:numPr>
          <w:ilvl w:val="0"/>
          <w:numId w:val="0"/>
        </w:numPr>
        <w:ind w:left="794"/>
      </w:pPr>
      <w:r w:rsidRPr="009259E1">
        <w:t>Frem til Overtakelse skal Selger sørge for</w:t>
      </w:r>
      <w:r w:rsidR="00D44D94" w:rsidRPr="009259E1">
        <w:t>:</w:t>
      </w:r>
    </w:p>
    <w:p w:rsidR="00510112" w:rsidRPr="009259E1" w:rsidRDefault="00510112" w:rsidP="007B7726">
      <w:pPr>
        <w:pStyle w:val="MEGLERNummerertbokstav"/>
      </w:pPr>
      <w:r w:rsidRPr="009259E1">
        <w:t>At</w:t>
      </w:r>
      <w:r w:rsidR="00844ADE">
        <w:t xml:space="preserve"> </w:t>
      </w:r>
      <w:r w:rsidR="004E1BC1">
        <w:t>Eiendommen vedlikeholdes på en forsvarlig måte og i et omfang som ikke er mindre enn før signering av denne avtalen</w:t>
      </w:r>
      <w:r w:rsidRPr="009259E1">
        <w:t>.</w:t>
      </w:r>
    </w:p>
    <w:p w:rsidR="006041A7" w:rsidRPr="009259E1" w:rsidRDefault="006041A7" w:rsidP="007B7726">
      <w:pPr>
        <w:pStyle w:val="MEGLERNummerertbokstav"/>
      </w:pPr>
      <w:r w:rsidRPr="009259E1">
        <w:t>At</w:t>
      </w:r>
      <w:r w:rsidR="009D1CC1" w:rsidRPr="009259E1">
        <w:t xml:space="preserve"> </w:t>
      </w:r>
      <w:r w:rsidR="002779D6">
        <w:t>Selger</w:t>
      </w:r>
      <w:r w:rsidR="002779D6" w:rsidRPr="009259E1">
        <w:t xml:space="preserve"> </w:t>
      </w:r>
      <w:r w:rsidR="009D1CC1" w:rsidRPr="009259E1">
        <w:t xml:space="preserve">ikke inngår nye avtaler av vesentlig betydning for </w:t>
      </w:r>
      <w:r w:rsidR="002779D6">
        <w:t>Eiendommen</w:t>
      </w:r>
      <w:r w:rsidR="009D1CC1" w:rsidRPr="009259E1">
        <w:t>, og at</w:t>
      </w:r>
      <w:r w:rsidRPr="009259E1">
        <w:t xml:space="preserve"> ingen avtaler</w:t>
      </w:r>
      <w:r w:rsidR="002779D6">
        <w:t xml:space="preserve"> av vesentlig betydning for Eiendommen</w:t>
      </w:r>
      <w:r w:rsidRPr="009259E1">
        <w:t xml:space="preserve"> heves, endres eller sies opp uten Kjøpers skriftlige samtykke.</w:t>
      </w:r>
    </w:p>
    <w:p w:rsidR="00510112" w:rsidRPr="009259E1" w:rsidRDefault="006041A7" w:rsidP="007B7726">
      <w:pPr>
        <w:pStyle w:val="MEGLERNummerertbokstav"/>
      </w:pPr>
      <w:r w:rsidRPr="009259E1">
        <w:lastRenderedPageBreak/>
        <w:t>I</w:t>
      </w:r>
      <w:r w:rsidR="00510112" w:rsidRPr="009259E1">
        <w:t xml:space="preserve">kke å tilskynde eller foreta noe som ville utgjøre brudd på Selgers garantier i punkt </w:t>
      </w:r>
      <w:r w:rsidR="00510112" w:rsidRPr="009259E1">
        <w:fldChar w:fldCharType="begin"/>
      </w:r>
      <w:r w:rsidR="00510112" w:rsidRPr="009259E1">
        <w:instrText xml:space="preserve"> REF _Ref300840763 \n \h </w:instrText>
      </w:r>
      <w:r w:rsidR="007B7726" w:rsidRPr="009259E1">
        <w:instrText xml:space="preserve"> \* MERGEFORMAT </w:instrText>
      </w:r>
      <w:r w:rsidR="00510112" w:rsidRPr="009259E1">
        <w:fldChar w:fldCharType="separate"/>
      </w:r>
      <w:r w:rsidR="00745196">
        <w:t>7</w:t>
      </w:r>
      <w:r w:rsidR="00510112" w:rsidRPr="009259E1">
        <w:fldChar w:fldCharType="end"/>
      </w:r>
      <w:r w:rsidR="00510112" w:rsidRPr="009259E1">
        <w:t>.</w:t>
      </w:r>
    </w:p>
    <w:p w:rsidR="00907E37" w:rsidRDefault="00A30A9D" w:rsidP="007B7726">
      <w:pPr>
        <w:pStyle w:val="MEGLERNummerertbokstav"/>
      </w:pPr>
      <w:r w:rsidRPr="009259E1">
        <w:t>Å h</w:t>
      </w:r>
      <w:r w:rsidR="00907E37" w:rsidRPr="009259E1">
        <w:t>olde Eiendommen fullverdiforsikret.</w:t>
      </w:r>
    </w:p>
    <w:p w:rsidR="002779D6" w:rsidRDefault="002779D6" w:rsidP="007B7726">
      <w:pPr>
        <w:pStyle w:val="MEGLERNummerertbokstav"/>
      </w:pPr>
      <w:r>
        <w:t>At Eiendommens ledige arealer ryddes og rengjøres på sedvanlig måte før Over</w:t>
      </w:r>
      <w:r w:rsidR="005A0161">
        <w:softHyphen/>
      </w:r>
      <w:r>
        <w:t>takelse.</w:t>
      </w:r>
    </w:p>
    <w:p w:rsidR="00BB181A" w:rsidRPr="009259E1" w:rsidRDefault="00957FBF" w:rsidP="007B7726">
      <w:pPr>
        <w:pStyle w:val="MEGLEROverskrift1"/>
      </w:pPr>
      <w:r>
        <w:t>partenes beføyelser ved avtalebrudd</w:t>
      </w:r>
    </w:p>
    <w:p w:rsidR="007D1B42" w:rsidRDefault="008F59BD" w:rsidP="00470BA7">
      <w:pPr>
        <w:pStyle w:val="MEGLERNummerertavsnitt2"/>
      </w:pPr>
      <w:bookmarkStart w:id="30" w:name="_Ref17903219"/>
      <w:r>
        <w:t>Både Selger og Kjøper kan fasthold</w:t>
      </w:r>
      <w:r w:rsidR="00DA32F5">
        <w:t>e kjøpet og kreve at avtalen</w:t>
      </w:r>
      <w:r>
        <w:t xml:space="preserve"> gjennomføres</w:t>
      </w:r>
      <w:r w:rsidR="00B00E3C">
        <w:t>, med mindre den annen part rettmessig hever avtalen eller gjør gjeldende at en betingelse for gjennom</w:t>
      </w:r>
      <w:r w:rsidR="00565E82">
        <w:t>-</w:t>
      </w:r>
      <w:r w:rsidR="00B00E3C">
        <w:t xml:space="preserve">føring av avtalen </w:t>
      </w:r>
      <w:r w:rsidR="00C97870">
        <w:t xml:space="preserve">i punkt </w:t>
      </w:r>
      <w:r w:rsidR="00C97870">
        <w:fldChar w:fldCharType="begin"/>
      </w:r>
      <w:r w:rsidR="00C97870">
        <w:instrText xml:space="preserve"> REF _Ref2264085 \r \h </w:instrText>
      </w:r>
      <w:r w:rsidR="00C97870">
        <w:fldChar w:fldCharType="separate"/>
      </w:r>
      <w:r w:rsidR="00745196">
        <w:t>4</w:t>
      </w:r>
      <w:r w:rsidR="00C97870">
        <w:fldChar w:fldCharType="end"/>
      </w:r>
      <w:r w:rsidR="00C97870">
        <w:t xml:space="preserve"> </w:t>
      </w:r>
      <w:r w:rsidR="00B00E3C">
        <w:t>ikke er oppfylt.</w:t>
      </w:r>
      <w:r>
        <w:t xml:space="preserve"> </w:t>
      </w:r>
      <w:r w:rsidR="00FB6AAB" w:rsidRPr="00FB6AAB">
        <w:t xml:space="preserve">Kjøper </w:t>
      </w:r>
      <w:r w:rsidR="00FB6AAB">
        <w:t xml:space="preserve">kan ikke </w:t>
      </w:r>
      <w:r w:rsidR="00FB6AAB" w:rsidRPr="00FB6AAB">
        <w:t>k</w:t>
      </w:r>
      <w:r w:rsidR="00DA32F5">
        <w:t>reve retting etter</w:t>
      </w:r>
      <w:r w:rsidR="00395B1D">
        <w:t xml:space="preserve"> avhendings</w:t>
      </w:r>
      <w:r w:rsidR="005A0161">
        <w:softHyphen/>
      </w:r>
      <w:r w:rsidR="00395B1D">
        <w:t>loven § 4-10 (2)</w:t>
      </w:r>
      <w:r w:rsidR="00FB6AAB" w:rsidRPr="00FB6AAB">
        <w:t xml:space="preserve">, men Selger har rett til å utføre retting etter </w:t>
      </w:r>
      <w:r w:rsidR="00395B1D">
        <w:t>avhendingsloven §</w:t>
      </w:r>
      <w:r w:rsidR="00844ADE">
        <w:t xml:space="preserve"> </w:t>
      </w:r>
      <w:r w:rsidR="00395B1D">
        <w:t>4-10 (1)</w:t>
      </w:r>
      <w:r w:rsidR="00FB6AAB" w:rsidRPr="00FB6AAB">
        <w:t>.</w:t>
      </w:r>
      <w:bookmarkEnd w:id="30"/>
      <w:r w:rsidR="00FB6AAB">
        <w:t xml:space="preserve"> </w:t>
      </w:r>
    </w:p>
    <w:p w:rsidR="00FB6AAB" w:rsidRDefault="00FB6AAB" w:rsidP="00470BA7">
      <w:pPr>
        <w:pStyle w:val="MEGLERNummerertavsnitt2"/>
      </w:pPr>
      <w:r>
        <w:t>Bryter Selger denne avtalen</w:t>
      </w:r>
      <w:r w:rsidR="00AE7492">
        <w:t>,</w:t>
      </w:r>
      <w:r>
        <w:t xml:space="preserve"> har Kjøper rett til erstatning på de vilkår som følger av punkt </w:t>
      </w:r>
      <w:r>
        <w:fldChar w:fldCharType="begin"/>
      </w:r>
      <w:r>
        <w:instrText xml:space="preserve"> REF _Ref300841007 \r \h </w:instrText>
      </w:r>
      <w:r>
        <w:fldChar w:fldCharType="separate"/>
      </w:r>
      <w:r w:rsidR="00745196">
        <w:t>8</w:t>
      </w:r>
      <w:r>
        <w:fldChar w:fldCharType="end"/>
      </w:r>
      <w:r w:rsidR="007D1B42">
        <w:t xml:space="preserve"> og rett til å holde kjøpesummen tilbake etter </w:t>
      </w:r>
      <w:r w:rsidR="00395B1D">
        <w:t>avhendingsloven § 4-15</w:t>
      </w:r>
      <w:r w:rsidR="007D1B42">
        <w:t>,</w:t>
      </w:r>
      <w:r>
        <w:t xml:space="preserve"> men</w:t>
      </w:r>
      <w:r w:rsidRPr="00FB6AAB">
        <w:t xml:space="preserve"> </w:t>
      </w:r>
      <w:r>
        <w:t xml:space="preserve">Kjøper har ikke rett til prisavslag etter </w:t>
      </w:r>
      <w:r w:rsidR="00395B1D">
        <w:t>avhendingsloven § 4-12</w:t>
      </w:r>
      <w:r>
        <w:t xml:space="preserve">. </w:t>
      </w:r>
      <w:r w:rsidR="00AE7492">
        <w:t xml:space="preserve">Bryter Kjøper denne avtalen, kan Selger kreve erstatning </w:t>
      </w:r>
      <w:r w:rsidR="00FA1B1F">
        <w:t xml:space="preserve">etter </w:t>
      </w:r>
      <w:r w:rsidR="00AE7492">
        <w:t xml:space="preserve">alminnelige regler, herunder </w:t>
      </w:r>
      <w:r w:rsidR="00395B1D">
        <w:t>avhendingsloven § 5-4</w:t>
      </w:r>
      <w:r w:rsidR="00FA1B1F">
        <w:t xml:space="preserve"> og</w:t>
      </w:r>
      <w:r w:rsidR="002F3F29">
        <w:t xml:space="preserve"> forsinkelses</w:t>
      </w:r>
      <w:r w:rsidR="005A0161">
        <w:softHyphen/>
      </w:r>
      <w:r w:rsidR="002F3F29">
        <w:t>rente</w:t>
      </w:r>
      <w:r w:rsidR="005A0161">
        <w:softHyphen/>
      </w:r>
      <w:r w:rsidR="002F3F29">
        <w:t>loven</w:t>
      </w:r>
      <w:r w:rsidR="00FA1B1F">
        <w:t>.</w:t>
      </w:r>
    </w:p>
    <w:p w:rsidR="007D1B42" w:rsidRDefault="007D1B42" w:rsidP="00A12548">
      <w:pPr>
        <w:pStyle w:val="MEGLERNummerertavsnitt2"/>
      </w:pPr>
      <w:bookmarkStart w:id="31" w:name="_Ref15473276"/>
      <w:r>
        <w:t xml:space="preserve">Både Selger og Kjøper kan heve denne avtalen før Overtakelse hvis det inntrer omstendig-heter, herunder forsinkelse, </w:t>
      </w:r>
      <w:r w:rsidRPr="00C272CA">
        <w:t xml:space="preserve">som utgjør vesentlig brudd </w:t>
      </w:r>
      <w:r>
        <w:t>av den annen parts forpliktelser</w:t>
      </w:r>
      <w:r w:rsidRPr="00C272CA">
        <w:t xml:space="preserve"> etter denne avtalen</w:t>
      </w:r>
      <w:r>
        <w:t xml:space="preserve">. </w:t>
      </w:r>
      <w:r w:rsidR="00A12548" w:rsidRPr="00A12548">
        <w:t>Etter Overtakelse kan Kjøper</w:t>
      </w:r>
      <w:r w:rsidR="00A12548">
        <w:t xml:space="preserve"> </w:t>
      </w:r>
      <w:r w:rsidR="008170DC">
        <w:t>heve så fremt Kjøper</w:t>
      </w:r>
      <w:r w:rsidR="00A12548" w:rsidRPr="00A12548">
        <w:t xml:space="preserve"> har rett til det etter </w:t>
      </w:r>
      <w:r w:rsidR="00A16582">
        <w:t>avhendingslovens</w:t>
      </w:r>
      <w:r w:rsidR="00A16582" w:rsidRPr="00A12548">
        <w:t xml:space="preserve"> </w:t>
      </w:r>
      <w:r w:rsidR="00A12548" w:rsidRPr="00A12548">
        <w:t>regler</w:t>
      </w:r>
      <w:r>
        <w:t>.</w:t>
      </w:r>
      <w:r w:rsidR="00C90ED0">
        <w:rPr>
          <w:rStyle w:val="Fotnotereferanse"/>
        </w:rPr>
        <w:footnoteReference w:id="12"/>
      </w:r>
      <w:r w:rsidR="00915468">
        <w:t xml:space="preserve"> </w:t>
      </w:r>
      <w:r>
        <w:rPr>
          <w:rStyle w:val="Fotnotereferanse"/>
        </w:rPr>
        <w:footnoteReference w:id="13"/>
      </w:r>
      <w:bookmarkEnd w:id="31"/>
    </w:p>
    <w:p w:rsidR="007D1B42" w:rsidRDefault="007D1B42" w:rsidP="00B457BA">
      <w:pPr>
        <w:pStyle w:val="MEGLERNummerertavsnitt2"/>
      </w:pPr>
      <w:bookmarkStart w:id="32" w:name="_Ref22745713"/>
      <w:r w:rsidRPr="0086166A">
        <w:t>Kjøper fraskriver seg herved</w:t>
      </w:r>
      <w:r w:rsidR="00B20C76">
        <w:t>,</w:t>
      </w:r>
      <w:r w:rsidRPr="0086166A">
        <w:t xml:space="preserve"> så langt gjeldende rett tillater det, enhver rett til å gjøre </w:t>
      </w:r>
      <w:r>
        <w:t xml:space="preserve">krav </w:t>
      </w:r>
      <w:r w:rsidRPr="0086166A">
        <w:t>gjeldende</w:t>
      </w:r>
      <w:r>
        <w:t xml:space="preserve"> mot Selger som følge av</w:t>
      </w:r>
      <w:r w:rsidRPr="0086166A">
        <w:t xml:space="preserve"> </w:t>
      </w:r>
      <w:r>
        <w:t xml:space="preserve">at salgsobjektet ikke er som det skal være, </w:t>
      </w:r>
      <w:r w:rsidRPr="0086166A">
        <w:t xml:space="preserve">i medhold av </w:t>
      </w:r>
      <w:r w:rsidR="00B457BA">
        <w:t>avhendingsloven</w:t>
      </w:r>
      <w:r w:rsidR="004D5BDD">
        <w:t xml:space="preserve"> </w:t>
      </w:r>
      <w:r w:rsidR="0058563F">
        <w:t>§ 3-7, 3-8 og</w:t>
      </w:r>
      <w:r w:rsidR="00B457BA">
        <w:t xml:space="preserve"> 3-9</w:t>
      </w:r>
      <w:r>
        <w:t>, andre</w:t>
      </w:r>
      <w:r w:rsidRPr="0086166A">
        <w:t xml:space="preserve"> </w:t>
      </w:r>
      <w:r w:rsidRPr="00CC31AA">
        <w:t>regler om ansvar for uriktige og manglende opp</w:t>
      </w:r>
      <w:r w:rsidR="00831D1E">
        <w:softHyphen/>
      </w:r>
      <w:r w:rsidRPr="00CC31AA">
        <w:t>lysninger og ethvert annet lovfe</w:t>
      </w:r>
      <w:r>
        <w:t>stet eller ulovfestet grunnlag utenfor denne avtalen.</w:t>
      </w:r>
      <w:bookmarkEnd w:id="32"/>
    </w:p>
    <w:p w:rsidR="00BB181A" w:rsidRPr="009259E1" w:rsidRDefault="00841161" w:rsidP="007B7726">
      <w:pPr>
        <w:pStyle w:val="MEGLEROverskrift1"/>
      </w:pPr>
      <w:bookmarkStart w:id="33" w:name="_Ref300840763"/>
      <w:r w:rsidRPr="009259E1">
        <w:t>Selgers garantier</w:t>
      </w:r>
      <w:bookmarkEnd w:id="33"/>
    </w:p>
    <w:p w:rsidR="00BB181A" w:rsidRDefault="00841161" w:rsidP="00B00E3C">
      <w:pPr>
        <w:pStyle w:val="MEGLERNummerertavsnitt2"/>
      </w:pPr>
      <w:bookmarkStart w:id="34" w:name="_Ref3802532"/>
      <w:bookmarkStart w:id="35" w:name="_Ref17215902"/>
      <w:r w:rsidRPr="009259E1">
        <w:t xml:space="preserve">Selger </w:t>
      </w:r>
      <w:r w:rsidR="00E00C90">
        <w:t>gar</w:t>
      </w:r>
      <w:r w:rsidR="002F3F29">
        <w:t>anterer det følgende overfor</w:t>
      </w:r>
      <w:r w:rsidR="00E00C90">
        <w:t xml:space="preserve"> Kjøper ved </w:t>
      </w:r>
      <w:r w:rsidR="00F45595">
        <w:t xml:space="preserve">signering av denne avtalen og </w:t>
      </w:r>
      <w:r w:rsidR="00380B30">
        <w:t xml:space="preserve">ved </w:t>
      </w:r>
      <w:r w:rsidRPr="009259E1">
        <w:t>Overtakelse</w:t>
      </w:r>
      <w:r w:rsidR="00B00E3C">
        <w:t>,</w:t>
      </w:r>
      <w:bookmarkEnd w:id="34"/>
      <w:r w:rsidR="00EE05EE">
        <w:t xml:space="preserve"> med mindre noe annet fremgår av garantiene nedenfor</w:t>
      </w:r>
      <w:r w:rsidR="00B44768">
        <w:t>:</w:t>
      </w:r>
      <w:bookmarkEnd w:id="35"/>
    </w:p>
    <w:p w:rsidR="00B44768" w:rsidRPr="0015690F" w:rsidRDefault="00CD4662" w:rsidP="00B44768">
      <w:pPr>
        <w:pStyle w:val="MEGLERNummerertbokstav"/>
      </w:pPr>
      <w:bookmarkStart w:id="36" w:name="_Ref3904935"/>
      <w:bookmarkStart w:id="37" w:name="_Ref17215905"/>
      <w:r>
        <w:t>Selger</w:t>
      </w:r>
      <w:r w:rsidR="00B44768" w:rsidRPr="0015690F">
        <w:t xml:space="preserve"> har opplyst Kjøper om </w:t>
      </w:r>
      <w:r w:rsidR="00B44768">
        <w:t xml:space="preserve">de </w:t>
      </w:r>
      <w:r w:rsidR="000D782C">
        <w:t>omstendighet</w:t>
      </w:r>
      <w:r w:rsidR="00B44768">
        <w:t>e</w:t>
      </w:r>
      <w:r w:rsidR="000D782C">
        <w:t>ne</w:t>
      </w:r>
      <w:r w:rsidR="00B44768" w:rsidRPr="0015690F">
        <w:t xml:space="preserve"> vedrørende </w:t>
      </w:r>
      <w:r w:rsidR="00B44768" w:rsidRPr="00A22F89">
        <w:t xml:space="preserve">Eiendommen som </w:t>
      </w:r>
      <w:r>
        <w:t>Selger</w:t>
      </w:r>
      <w:r w:rsidR="00B44768" w:rsidRPr="00A22F89">
        <w:t xml:space="preserve"> kjenner til</w:t>
      </w:r>
      <w:r w:rsidR="00EE05EE">
        <w:t xml:space="preserve"> ved signering av denne avtalen</w:t>
      </w:r>
      <w:r w:rsidR="00B44768" w:rsidRPr="00A22F89">
        <w:t xml:space="preserve">, og som Kjøper har grunn til å regne </w:t>
      </w:r>
      <w:r w:rsidR="00B44768" w:rsidRPr="00A22F89">
        <w:lastRenderedPageBreak/>
        <w:t>med å få</w:t>
      </w:r>
      <w:r w:rsidR="00B44768" w:rsidRPr="00B44768">
        <w:t>.</w:t>
      </w:r>
      <w:bookmarkEnd w:id="36"/>
      <w:r w:rsidR="00B44768" w:rsidRPr="00B44768">
        <w:t xml:space="preserve"> «Grunn til å regne med å få» skal forstås på samme måte som i </w:t>
      </w:r>
      <w:bookmarkEnd w:id="37"/>
      <w:r w:rsidR="007747D8">
        <w:t>avhendings</w:t>
      </w:r>
      <w:r w:rsidR="00831D1E">
        <w:softHyphen/>
      </w:r>
      <w:r w:rsidR="007747D8">
        <w:t>loven § 3-</w:t>
      </w:r>
      <w:r w:rsidR="00C90ED0">
        <w:t>7</w:t>
      </w:r>
      <w:r w:rsidR="007747D8">
        <w:t>.</w:t>
      </w:r>
    </w:p>
    <w:p w:rsidR="00B44768" w:rsidRPr="009259E1" w:rsidRDefault="00A12548" w:rsidP="00A12548">
      <w:pPr>
        <w:pStyle w:val="MEGLERNummerertbokstav"/>
      </w:pPr>
      <w:bookmarkStart w:id="38" w:name="_Ref406583923"/>
      <w:bookmarkStart w:id="39" w:name="_Ref473104382"/>
      <w:r w:rsidRPr="00A12548">
        <w:t xml:space="preserve">De opplysninger vedrørende omstendigheter ved Eiendommen som Kjøper har mottatt fra Selgers side før signering av denne avtalen, er riktige. Denne garantien omfatter ikke opplysninger i dokumenter utarbeidet av andre enn Selger eller selskap i samme konsern som Selger, med mindre </w:t>
      </w:r>
      <w:r w:rsidR="00CD4662">
        <w:t>Selger</w:t>
      </w:r>
      <w:r w:rsidRPr="00A12548">
        <w:t xml:space="preserve"> kjenner til at opplysningene er uriktige ved signering av denne avtalen</w:t>
      </w:r>
      <w:r w:rsidR="00B44768" w:rsidRPr="0015690F">
        <w:t>.</w:t>
      </w:r>
      <w:bookmarkEnd w:id="38"/>
      <w:bookmarkEnd w:id="39"/>
      <w:r w:rsidR="00932B91">
        <w:rPr>
          <w:rStyle w:val="Fotnotereferanse"/>
        </w:rPr>
        <w:footnoteReference w:id="14"/>
      </w:r>
    </w:p>
    <w:p w:rsidR="008A5274" w:rsidRPr="009259E1" w:rsidRDefault="007747D8" w:rsidP="007B7726">
      <w:pPr>
        <w:pStyle w:val="MEGLERNummerertbokstav"/>
      </w:pPr>
      <w:bookmarkStart w:id="40" w:name="_Ref301250004"/>
      <w:r>
        <w:t xml:space="preserve">At Selger </w:t>
      </w:r>
      <w:r w:rsidR="004E340A" w:rsidRPr="009259E1">
        <w:t xml:space="preserve">eier Eiendommen </w:t>
      </w:r>
      <w:r w:rsidR="008A5274" w:rsidRPr="009259E1">
        <w:t>og er hjemmelshaver til denne.</w:t>
      </w:r>
      <w:bookmarkEnd w:id="40"/>
      <w:r w:rsidR="008A5274" w:rsidRPr="009259E1">
        <w:t xml:space="preserve"> </w:t>
      </w:r>
    </w:p>
    <w:p w:rsidR="00BB181A" w:rsidRDefault="003710C5" w:rsidP="00BB4FA3">
      <w:pPr>
        <w:pStyle w:val="MEGLERNummerertbokstav"/>
      </w:pPr>
      <w:r>
        <w:t>D</w:t>
      </w:r>
      <w:r w:rsidR="000D7CD7" w:rsidRPr="009259E1">
        <w:t>et eksisterer</w:t>
      </w:r>
      <w:r>
        <w:t xml:space="preserve"> ikke</w:t>
      </w:r>
      <w:r w:rsidR="000D7CD7" w:rsidRPr="009259E1">
        <w:t xml:space="preserve"> andre heftelser på</w:t>
      </w:r>
      <w:r w:rsidR="00ED6B8B" w:rsidRPr="009259E1">
        <w:t xml:space="preserve"> Eiendom</w:t>
      </w:r>
      <w:r w:rsidR="000D7CD7" w:rsidRPr="009259E1">
        <w:t xml:space="preserve">men </w:t>
      </w:r>
      <w:r w:rsidR="009D1CC1" w:rsidRPr="009259E1">
        <w:t xml:space="preserve">(herunder løsningsretter) </w:t>
      </w:r>
      <w:r w:rsidR="000D7CD7" w:rsidRPr="009259E1">
        <w:t>enn de som er angitt</w:t>
      </w:r>
      <w:r w:rsidR="00ED6B8B" w:rsidRPr="009259E1">
        <w:t xml:space="preserve"> i </w:t>
      </w:r>
      <w:r w:rsidR="00353A9C" w:rsidRPr="009259E1">
        <w:rPr>
          <w:u w:val="single"/>
        </w:rPr>
        <w:t>vedlegg</w:t>
      </w:r>
      <w:r w:rsidR="0056125F" w:rsidRPr="009259E1">
        <w:rPr>
          <w:u w:val="single"/>
        </w:rPr>
        <w:t> </w:t>
      </w:r>
      <w:r w:rsidR="0056125F" w:rsidRPr="009259E1">
        <w:rPr>
          <w:u w:val="single"/>
        </w:rPr>
        <w:fldChar w:fldCharType="begin"/>
      </w:r>
      <w:r w:rsidR="0056125F" w:rsidRPr="009259E1">
        <w:rPr>
          <w:u w:val="single"/>
        </w:rPr>
        <w:instrText xml:space="preserve"> REF _Ref300912365 \n \h </w:instrText>
      </w:r>
      <w:r w:rsidR="007B7726" w:rsidRPr="009259E1">
        <w:rPr>
          <w:u w:val="single"/>
        </w:rPr>
        <w:instrText xml:space="preserve"> \* MERGEFORMAT </w:instrText>
      </w:r>
      <w:r w:rsidR="0056125F" w:rsidRPr="009259E1">
        <w:rPr>
          <w:u w:val="single"/>
        </w:rPr>
      </w:r>
      <w:r w:rsidR="0056125F" w:rsidRPr="009259E1">
        <w:rPr>
          <w:u w:val="single"/>
        </w:rPr>
        <w:fldChar w:fldCharType="separate"/>
      </w:r>
      <w:r w:rsidR="00745196">
        <w:rPr>
          <w:u w:val="single"/>
        </w:rPr>
        <w:t>2</w:t>
      </w:r>
      <w:r w:rsidR="0056125F" w:rsidRPr="009259E1">
        <w:rPr>
          <w:u w:val="single"/>
        </w:rPr>
        <w:fldChar w:fldCharType="end"/>
      </w:r>
      <w:r w:rsidR="00BB4FA3">
        <w:t>,</w:t>
      </w:r>
      <w:r w:rsidR="00BB4FA3" w:rsidRPr="00BB4FA3">
        <w:t xml:space="preserve"> og</w:t>
      </w:r>
      <w:r w:rsidR="007747D8">
        <w:t xml:space="preserve"> at</w:t>
      </w:r>
      <w:r w:rsidR="00BB4FA3" w:rsidRPr="00BB4FA3">
        <w:t xml:space="preserve"> alle </w:t>
      </w:r>
      <w:r w:rsidR="00F448F3">
        <w:t xml:space="preserve">eventuelle </w:t>
      </w:r>
      <w:r w:rsidR="00BB4FA3" w:rsidRPr="00BB4FA3">
        <w:t>p</w:t>
      </w:r>
      <w:r w:rsidR="00BB4FA3">
        <w:t xml:space="preserve">anteheftelser </w:t>
      </w:r>
      <w:r w:rsidR="00C41294">
        <w:t>(utover lovbestemt pant</w:t>
      </w:r>
      <w:r w:rsidR="00942C9B">
        <w:t xml:space="preserve"> for uforfalt gjeld</w:t>
      </w:r>
      <w:r w:rsidR="007747D8">
        <w:t xml:space="preserve"> og eventuelle leiekontrakter</w:t>
      </w:r>
      <w:r w:rsidR="00C41294">
        <w:t xml:space="preserve">) </w:t>
      </w:r>
      <w:r w:rsidR="00BB4FA3">
        <w:t>på Eiendommen vil</w:t>
      </w:r>
      <w:r w:rsidR="00BB4FA3" w:rsidRPr="00BB4FA3">
        <w:t xml:space="preserve"> slette</w:t>
      </w:r>
      <w:r w:rsidR="00DE5F3A">
        <w:t>s uten ugrunnet opphold etter Overtakelse</w:t>
      </w:r>
      <w:r w:rsidR="00BB4FA3">
        <w:t>.</w:t>
      </w:r>
    </w:p>
    <w:p w:rsidR="00851AD6" w:rsidRDefault="000255C1" w:rsidP="00EE05EE">
      <w:pPr>
        <w:pStyle w:val="MEGLERNummerertbokstav"/>
      </w:pPr>
      <w:bookmarkStart w:id="41" w:name="_Ref300907863"/>
      <w:bookmarkStart w:id="42" w:name="_Ref421626096"/>
      <w:r>
        <w:t xml:space="preserve">At Selger ikke </w:t>
      </w:r>
      <w:r w:rsidR="002E35A5" w:rsidRPr="00B44768">
        <w:t xml:space="preserve">bryter </w:t>
      </w:r>
      <w:r w:rsidR="00496463" w:rsidRPr="00B44768">
        <w:t xml:space="preserve">leieavtalene med tilhørende tilleggsavtaler angitt i </w:t>
      </w:r>
      <w:r w:rsidR="0087324D">
        <w:rPr>
          <w:u w:val="single"/>
        </w:rPr>
        <w:t xml:space="preserve">vedlegg </w:t>
      </w:r>
      <w:r w:rsidR="0087324D">
        <w:rPr>
          <w:u w:val="single"/>
        </w:rPr>
        <w:fldChar w:fldCharType="begin"/>
      </w:r>
      <w:r w:rsidR="0087324D">
        <w:rPr>
          <w:u w:val="single"/>
        </w:rPr>
        <w:instrText xml:space="preserve"> REF _Ref35434786 \r \h </w:instrText>
      </w:r>
      <w:r w:rsidR="0087324D">
        <w:rPr>
          <w:u w:val="single"/>
        </w:rPr>
      </w:r>
      <w:r w:rsidR="0087324D">
        <w:rPr>
          <w:u w:val="single"/>
        </w:rPr>
        <w:fldChar w:fldCharType="separate"/>
      </w:r>
      <w:r w:rsidR="00745196">
        <w:rPr>
          <w:u w:val="single"/>
        </w:rPr>
        <w:t>3</w:t>
      </w:r>
      <w:r w:rsidR="0087324D">
        <w:rPr>
          <w:u w:val="single"/>
        </w:rPr>
        <w:fldChar w:fldCharType="end"/>
      </w:r>
      <w:r w:rsidR="000645A5" w:rsidRPr="00B44768">
        <w:t>.</w:t>
      </w:r>
      <w:r w:rsidR="00735AD4" w:rsidRPr="00B44768">
        <w:t xml:space="preserve"> Denne garantien gjelder ikke et vedlikeholdsetterslep eller andre tekniske forhold ved Eiendommen.</w:t>
      </w:r>
    </w:p>
    <w:p w:rsidR="00496463" w:rsidRDefault="00EE05EE" w:rsidP="00EE05EE">
      <w:pPr>
        <w:pStyle w:val="MEGLERNummerertbokstav"/>
      </w:pPr>
      <w:bookmarkStart w:id="43" w:name="_Ref22745741"/>
      <w:r w:rsidRPr="00EE05EE">
        <w:t>Eiendomme</w:t>
      </w:r>
      <w:r>
        <w:t xml:space="preserve">n </w:t>
      </w:r>
      <w:r w:rsidR="0087324D">
        <w:t xml:space="preserve">er ved signering av denne avtalen </w:t>
      </w:r>
      <w:r w:rsidRPr="00EE05EE">
        <w:t xml:space="preserve">leiet ut i henhold til leieavtalene med tilhørende tilleggsavtaler angitt i </w:t>
      </w:r>
      <w:r w:rsidR="0087324D">
        <w:rPr>
          <w:u w:val="single"/>
        </w:rPr>
        <w:t xml:space="preserve">vedlegg </w:t>
      </w:r>
      <w:r w:rsidR="0087324D">
        <w:rPr>
          <w:u w:val="single"/>
        </w:rPr>
        <w:fldChar w:fldCharType="begin"/>
      </w:r>
      <w:r w:rsidR="0087324D">
        <w:rPr>
          <w:u w:val="single"/>
        </w:rPr>
        <w:instrText xml:space="preserve"> REF _Ref35434786 \r \h </w:instrText>
      </w:r>
      <w:r w:rsidR="0087324D">
        <w:rPr>
          <w:u w:val="single"/>
        </w:rPr>
      </w:r>
      <w:r w:rsidR="0087324D">
        <w:rPr>
          <w:u w:val="single"/>
        </w:rPr>
        <w:fldChar w:fldCharType="separate"/>
      </w:r>
      <w:r w:rsidR="00745196">
        <w:rPr>
          <w:u w:val="single"/>
        </w:rPr>
        <w:t>3</w:t>
      </w:r>
      <w:r w:rsidR="0087324D">
        <w:rPr>
          <w:u w:val="single"/>
        </w:rPr>
        <w:fldChar w:fldCharType="end"/>
      </w:r>
      <w:r w:rsidRPr="00EE05EE">
        <w:t xml:space="preserve">, </w:t>
      </w:r>
      <w:r>
        <w:t xml:space="preserve">og </w:t>
      </w:r>
      <w:r w:rsidRPr="00EE05EE">
        <w:t>disse avtalene er gyldige og gjengir alt s</w:t>
      </w:r>
      <w:r>
        <w:t xml:space="preserve">om er avtalt med leietakerne. Ved signering av denne avtalen kjenner </w:t>
      </w:r>
      <w:r w:rsidR="00CD4662">
        <w:t>Selger</w:t>
      </w:r>
      <w:r w:rsidRPr="00EE05EE">
        <w:t xml:space="preserve"> ikke til at en leietaker bryter en leieavtale.</w:t>
      </w:r>
      <w:bookmarkEnd w:id="43"/>
    </w:p>
    <w:p w:rsidR="00B44768" w:rsidRDefault="00EE05EE" w:rsidP="00A12548">
      <w:pPr>
        <w:pStyle w:val="MEGLERNummerertbokstav"/>
      </w:pPr>
      <w:bookmarkStart w:id="44" w:name="_Ref300907865"/>
      <w:bookmarkStart w:id="45" w:name="_Ref22745747"/>
      <w:bookmarkEnd w:id="41"/>
      <w:bookmarkEnd w:id="42"/>
      <w:r>
        <w:t xml:space="preserve">Ved signering av denne avtalen </w:t>
      </w:r>
      <w:r w:rsidR="0074404E" w:rsidRPr="0015690F">
        <w:t>foreligger</w:t>
      </w:r>
      <w:r>
        <w:t xml:space="preserve"> det</w:t>
      </w:r>
      <w:r w:rsidR="0074404E" w:rsidRPr="0015690F">
        <w:t xml:space="preserve"> </w:t>
      </w:r>
      <w:r w:rsidR="003710C5" w:rsidRPr="0015690F">
        <w:t xml:space="preserve">ikke </w:t>
      </w:r>
      <w:r w:rsidR="0074404E" w:rsidRPr="0015690F">
        <w:t>skriftlige pålegg mv. fra offentlige myndigheter som gjelder Eiendommen</w:t>
      </w:r>
      <w:r w:rsidR="0056125F" w:rsidRPr="0015690F">
        <w:t>, og som ikke er betalt eller oppfylt på annen måte</w:t>
      </w:r>
      <w:bookmarkEnd w:id="44"/>
      <w:r w:rsidR="00B44768">
        <w:t>.</w:t>
      </w:r>
      <w:bookmarkEnd w:id="45"/>
    </w:p>
    <w:p w:rsidR="00C67F63" w:rsidRDefault="0086166A" w:rsidP="00D50D5F">
      <w:pPr>
        <w:pStyle w:val="MEGLERNummerertavsnitt2"/>
      </w:pPr>
      <w:bookmarkStart w:id="46" w:name="_Ref22738981"/>
      <w:r>
        <w:t xml:space="preserve">Med forhold som </w:t>
      </w:r>
      <w:r w:rsidR="00D50D5F">
        <w:rPr>
          <w:b/>
        </w:rPr>
        <w:t>Selger</w:t>
      </w:r>
      <w:r w:rsidR="003D2E86">
        <w:rPr>
          <w:rStyle w:val="Fotnotereferanse"/>
        </w:rPr>
        <w:footnoteReference w:id="15"/>
      </w:r>
      <w:r w:rsidR="00D50D5F">
        <w:rPr>
          <w:b/>
        </w:rPr>
        <w:t xml:space="preserve"> </w:t>
      </w:r>
      <w:r w:rsidR="00CF07E3" w:rsidRPr="00AA450A">
        <w:rPr>
          <w:b/>
        </w:rPr>
        <w:t>kjenner til</w:t>
      </w:r>
      <w:r w:rsidR="00CF07E3" w:rsidRPr="00CF07E3">
        <w:t xml:space="preserve"> i punkt</w:t>
      </w:r>
      <w:r w:rsidR="00AA450A">
        <w:t xml:space="preserve"> </w:t>
      </w:r>
      <w:r w:rsidR="00AA450A">
        <w:fldChar w:fldCharType="begin"/>
      </w:r>
      <w:r w:rsidR="00AA450A">
        <w:instrText xml:space="preserve"> REF _Ref3802532 \r \h </w:instrText>
      </w:r>
      <w:r w:rsidR="00AA450A">
        <w:fldChar w:fldCharType="separate"/>
      </w:r>
      <w:r w:rsidR="00745196">
        <w:t>7.1</w:t>
      </w:r>
      <w:r w:rsidR="00AA450A">
        <w:fldChar w:fldCharType="end"/>
      </w:r>
      <w:r w:rsidR="004217C7">
        <w:t>,</w:t>
      </w:r>
      <w:r w:rsidR="00CF07E3" w:rsidRPr="00CF07E3">
        <w:t xml:space="preserve"> menes både de forhold som </w:t>
      </w:r>
      <w:r w:rsidR="00D50D5F">
        <w:t xml:space="preserve">Selger </w:t>
      </w:r>
      <w:r w:rsidR="00CF07E3" w:rsidRPr="00CF07E3">
        <w:t xml:space="preserve">faktisk kjenner til ved signering av denne avtalen, og </w:t>
      </w:r>
      <w:r w:rsidR="009A2CE1">
        <w:t xml:space="preserve">de forhold som </w:t>
      </w:r>
      <w:r w:rsidR="00D50D5F">
        <w:t>Selger</w:t>
      </w:r>
      <w:r w:rsidRPr="00CF07E3">
        <w:t xml:space="preserve"> </w:t>
      </w:r>
      <w:r w:rsidR="009A2CE1">
        <w:t>ikke har</w:t>
      </w:r>
      <w:r w:rsidR="00CF07E3" w:rsidRPr="00CF07E3">
        <w:t xml:space="preserve"> en rimelig grunn til å være uvitende om på dette tidspunktet.</w:t>
      </w:r>
      <w:bookmarkEnd w:id="46"/>
      <w:r w:rsidR="00D50D5F" w:rsidRPr="00D50D5F">
        <w:t xml:space="preserve"> Selger hefter ikke for manglende opp</w:t>
      </w:r>
      <w:r w:rsidR="00831D1E">
        <w:softHyphen/>
      </w:r>
      <w:r w:rsidR="00D50D5F" w:rsidRPr="00D50D5F">
        <w:t>lysninger fra andre enn Selger selv.</w:t>
      </w:r>
    </w:p>
    <w:p w:rsidR="00BB181A" w:rsidRPr="009259E1" w:rsidRDefault="00FA1B1F" w:rsidP="007B7726">
      <w:pPr>
        <w:pStyle w:val="MEGLEROverskrift1"/>
      </w:pPr>
      <w:bookmarkStart w:id="47" w:name="_Ref300841007"/>
      <w:r>
        <w:lastRenderedPageBreak/>
        <w:t xml:space="preserve">rett til erstatning og </w:t>
      </w:r>
      <w:r w:rsidR="00C67F63" w:rsidRPr="009259E1">
        <w:t xml:space="preserve">Begrensninger i Selgers </w:t>
      </w:r>
      <w:r w:rsidR="00B443C5" w:rsidRPr="009259E1">
        <w:t>ansvar</w:t>
      </w:r>
      <w:bookmarkEnd w:id="47"/>
    </w:p>
    <w:p w:rsidR="00FA1B1F" w:rsidRDefault="002C2D03" w:rsidP="007B7726">
      <w:pPr>
        <w:pStyle w:val="MEGLEROverskrift2"/>
      </w:pPr>
      <w:bookmarkStart w:id="48" w:name="_Ref15469120"/>
      <w:bookmarkStart w:id="49" w:name="_Ref430183389"/>
      <w:r>
        <w:t>Kjøpers</w:t>
      </w:r>
      <w:r w:rsidR="00FA1B1F">
        <w:t xml:space="preserve"> rett til erstatning</w:t>
      </w:r>
      <w:bookmarkEnd w:id="48"/>
    </w:p>
    <w:p w:rsidR="00580676" w:rsidRDefault="002C2D03" w:rsidP="00580676">
      <w:pPr>
        <w:pStyle w:val="MEGLERNummerertavsnitt3"/>
      </w:pPr>
      <w:r>
        <w:t xml:space="preserve">Bryter Selger </w:t>
      </w:r>
      <w:r w:rsidR="00FA1B1F">
        <w:t>denne avtalen</w:t>
      </w:r>
      <w:r w:rsidR="009A2E79">
        <w:t>, herunder ved forsinkels</w:t>
      </w:r>
      <w:r>
        <w:t>e</w:t>
      </w:r>
      <w:r w:rsidR="0005323D">
        <w:t xml:space="preserve">, har </w:t>
      </w:r>
      <w:r>
        <w:t xml:space="preserve">Kjøper bare </w:t>
      </w:r>
      <w:r w:rsidR="00FA1B1F">
        <w:t>rett til erstatning for det tap</w:t>
      </w:r>
      <w:r w:rsidR="00B40890">
        <w:t>et</w:t>
      </w:r>
      <w:r>
        <w:t xml:space="preserve"> Kjøper</w:t>
      </w:r>
      <w:r w:rsidR="0005323D">
        <w:t xml:space="preserve"> </w:t>
      </w:r>
      <w:r w:rsidR="00FA1B1F">
        <w:t>lider som følge av avtalebruddet.</w:t>
      </w:r>
      <w:r w:rsidR="0005323D">
        <w:t xml:space="preserve"> R</w:t>
      </w:r>
      <w:r w:rsidR="00580676">
        <w:t>ett</w:t>
      </w:r>
      <w:r w:rsidR="0005323D">
        <w:t>en</w:t>
      </w:r>
      <w:r w:rsidR="00580676">
        <w:t xml:space="preserve"> til erstatning omfatter imidlertid bare tap som en med rimelighet kunne ha forutsett som en mulig følge av avtalebruddet.</w:t>
      </w:r>
    </w:p>
    <w:p w:rsidR="00580676" w:rsidRPr="00FA1B1F" w:rsidRDefault="00580676" w:rsidP="00580676">
      <w:pPr>
        <w:pStyle w:val="MEGLERNummerertavsnitt3"/>
      </w:pPr>
      <w:r>
        <w:t xml:space="preserve">Kjøpers tap skal beregnes netto etter fradrag for i) skatte- og avgiftsbesparelser som Kjøper kan nyttiggjøre seg, og ii) det </w:t>
      </w:r>
      <w:r w:rsidR="000255C1">
        <w:t xml:space="preserve">Kjøper </w:t>
      </w:r>
      <w:r>
        <w:t>har rett til å kreve erstattet fra tredjemann, herunder et forsikringsselskap. Hvis et tap er betinget, kan Selger først holdes ansvarlig for tapet hvis og når tapet må dekkes av</w:t>
      </w:r>
      <w:r w:rsidR="000255C1">
        <w:t xml:space="preserve"> Kjøper</w:t>
      </w:r>
      <w:r>
        <w:t xml:space="preserve">. Kjøper kan overholde fristene i punkt </w:t>
      </w:r>
      <w:r w:rsidR="00867E6C">
        <w:fldChar w:fldCharType="begin"/>
      </w:r>
      <w:r w:rsidR="00867E6C">
        <w:instrText xml:space="preserve"> REF _Ref400621184 \r \h </w:instrText>
      </w:r>
      <w:r w:rsidR="00867E6C">
        <w:fldChar w:fldCharType="separate"/>
      </w:r>
      <w:r w:rsidR="00745196">
        <w:t>8.3</w:t>
      </w:r>
      <w:r w:rsidR="00867E6C">
        <w:fldChar w:fldCharType="end"/>
      </w:r>
      <w:r>
        <w:t xml:space="preserve"> ved å gi skriftlig melding om det betingede tapet før utløpet av disse fristene.</w:t>
      </w:r>
    </w:p>
    <w:p w:rsidR="00042F2C" w:rsidRPr="009259E1" w:rsidRDefault="00042F2C" w:rsidP="007B7726">
      <w:pPr>
        <w:pStyle w:val="MEGLEROverskrift2"/>
      </w:pPr>
      <w:bookmarkStart w:id="50" w:name="_Ref2342904"/>
      <w:r w:rsidRPr="009259E1">
        <w:t>Kjøpers kunnskap</w:t>
      </w:r>
      <w:bookmarkEnd w:id="49"/>
      <w:bookmarkEnd w:id="50"/>
    </w:p>
    <w:p w:rsidR="00496463" w:rsidRPr="009259E1" w:rsidRDefault="00CF07E3" w:rsidP="00E623B5">
      <w:pPr>
        <w:pStyle w:val="MEGLERNummerertavsnitt3"/>
        <w:numPr>
          <w:ilvl w:val="0"/>
          <w:numId w:val="0"/>
        </w:numPr>
        <w:ind w:left="794"/>
      </w:pPr>
      <w:r w:rsidRPr="008F0E41">
        <w:t xml:space="preserve">Kjøper kan ikke gjøre gjeldende som brudd på </w:t>
      </w:r>
      <w:r w:rsidR="000645A5">
        <w:t xml:space="preserve">punkt </w:t>
      </w:r>
      <w:r w:rsidR="0070498E">
        <w:fldChar w:fldCharType="begin"/>
      </w:r>
      <w:r w:rsidR="0070498E">
        <w:instrText xml:space="preserve"> REF _Ref300840763 \r \h </w:instrText>
      </w:r>
      <w:r w:rsidR="0070498E">
        <w:fldChar w:fldCharType="separate"/>
      </w:r>
      <w:r w:rsidR="00745196">
        <w:t>7</w:t>
      </w:r>
      <w:r w:rsidR="0070498E">
        <w:fldChar w:fldCharType="end"/>
      </w:r>
      <w:r w:rsidR="0070498E">
        <w:t xml:space="preserve"> </w:t>
      </w:r>
      <w:r w:rsidRPr="008F0E41">
        <w:t xml:space="preserve">noe som </w:t>
      </w:r>
      <w:r w:rsidR="00A7790D">
        <w:t xml:space="preserve">han </w:t>
      </w:r>
      <w:r w:rsidR="00AD6F0F">
        <w:t xml:space="preserve">selv </w:t>
      </w:r>
      <w:r w:rsidR="000B37DE">
        <w:t xml:space="preserve">faktisk </w:t>
      </w:r>
      <w:r w:rsidR="00A7790D">
        <w:t>kjente</w:t>
      </w:r>
      <w:r w:rsidRPr="008F0E41">
        <w:t xml:space="preserve"> til ved signeringen av denne avtalen, eller noe som rimelig klart og tydelig fremgår av </w:t>
      </w:r>
      <w:r w:rsidR="00C41294" w:rsidRPr="0015690F">
        <w:t xml:space="preserve">de </w:t>
      </w:r>
      <w:r w:rsidR="00C41294">
        <w:t>skriftlige opplysningene</w:t>
      </w:r>
      <w:r w:rsidR="00206D52">
        <w:t xml:space="preserve"> som </w:t>
      </w:r>
      <w:r w:rsidR="00C41294" w:rsidRPr="0015690F">
        <w:t>Kjøper</w:t>
      </w:r>
      <w:r w:rsidR="00206D52">
        <w:t xml:space="preserve"> har mottatt fra Selgers side</w:t>
      </w:r>
      <w:r w:rsidR="00C41294" w:rsidRPr="0015690F">
        <w:t xml:space="preserve"> </w:t>
      </w:r>
      <w:r w:rsidR="004217C7">
        <w:t>før signering av denne avtalen.</w:t>
      </w:r>
      <w:r w:rsidR="00496463" w:rsidRPr="009259E1">
        <w:rPr>
          <w:rStyle w:val="Fotnotereferanse"/>
        </w:rPr>
        <w:footnoteReference w:id="16"/>
      </w:r>
      <w:r w:rsidR="00496463" w:rsidRPr="009259E1">
        <w:t xml:space="preserve"> Denne begrensningen i Selgers ansvar gjelder ikke ved brudd på punkt </w:t>
      </w:r>
      <w:r w:rsidR="000255C1">
        <w:fldChar w:fldCharType="begin"/>
      </w:r>
      <w:r w:rsidR="000255C1">
        <w:instrText xml:space="preserve"> REF _Ref301250004 \r \h </w:instrText>
      </w:r>
      <w:r w:rsidR="000255C1">
        <w:fldChar w:fldCharType="separate"/>
      </w:r>
      <w:r w:rsidR="00745196">
        <w:t>7.1(c)</w:t>
      </w:r>
      <w:r w:rsidR="000255C1">
        <w:fldChar w:fldCharType="end"/>
      </w:r>
      <w:r w:rsidR="00915468">
        <w:t xml:space="preserve"> </w:t>
      </w:r>
      <w:r w:rsidR="00496463" w:rsidRPr="009259E1">
        <w:t>(</w:t>
      </w:r>
      <w:r w:rsidR="00496463" w:rsidRPr="009259E1">
        <w:rPr>
          <w:i/>
        </w:rPr>
        <w:t>om eierskap til Eiendommen</w:t>
      </w:r>
      <w:r w:rsidR="00496463" w:rsidRPr="009259E1">
        <w:t>)</w:t>
      </w:r>
      <w:r w:rsidR="00496463" w:rsidRPr="00761D75">
        <w:t>.</w:t>
      </w:r>
      <w:r w:rsidR="00F83F02" w:rsidRPr="00761D75">
        <w:t xml:space="preserve"> </w:t>
      </w:r>
      <w:r w:rsidR="00F83F02">
        <w:t xml:space="preserve">Selger fraskriver seg retten til å gjøre gjeldende </w:t>
      </w:r>
      <w:r w:rsidR="00A33A47">
        <w:t>avhendingsloven § 3-10</w:t>
      </w:r>
      <w:r w:rsidR="00F83F02">
        <w:t>.</w:t>
      </w:r>
    </w:p>
    <w:p w:rsidR="0056125F" w:rsidRDefault="0056125F" w:rsidP="007B7726">
      <w:pPr>
        <w:pStyle w:val="MEGLEROverskrift2"/>
      </w:pPr>
      <w:bookmarkStart w:id="51" w:name="_Ref400621184"/>
      <w:r w:rsidRPr="009259E1">
        <w:t>Reklamasjon</w:t>
      </w:r>
      <w:bookmarkEnd w:id="51"/>
    </w:p>
    <w:p w:rsidR="00FE4359" w:rsidRPr="00FE4359" w:rsidRDefault="00FE4359" w:rsidP="00FE4359">
      <w:pPr>
        <w:pStyle w:val="MEGLEROverskrift3"/>
      </w:pPr>
      <w:r>
        <w:t>Reklamasjon ved forsinkelse</w:t>
      </w:r>
    </w:p>
    <w:p w:rsidR="004538CA" w:rsidRDefault="00AC0213" w:rsidP="00FE4359">
      <w:pPr>
        <w:pStyle w:val="MEGLERNummerertavsnitt3"/>
        <w:numPr>
          <w:ilvl w:val="0"/>
          <w:numId w:val="0"/>
        </w:numPr>
        <w:ind w:left="794"/>
      </w:pPr>
      <w:r>
        <w:t>En part</w:t>
      </w:r>
      <w:r w:rsidR="004538CA" w:rsidRPr="009A2E79">
        <w:t xml:space="preserve"> taper </w:t>
      </w:r>
      <w:r w:rsidR="004538CA">
        <w:t xml:space="preserve">sitt krav på erstatning som følge av forsinkelse </w:t>
      </w:r>
      <w:r>
        <w:t>som skyldes forhold på den annen parts side, hvis parten</w:t>
      </w:r>
      <w:r w:rsidR="00195EAF">
        <w:t xml:space="preserve"> ikke innen én måned</w:t>
      </w:r>
      <w:r w:rsidR="004538CA">
        <w:t xml:space="preserve"> etter Overtakelse</w:t>
      </w:r>
      <w:r w:rsidR="004538CA" w:rsidRPr="004538CA">
        <w:t xml:space="preserve"> </w:t>
      </w:r>
      <w:r>
        <w:t>gir den annen part</w:t>
      </w:r>
      <w:r w:rsidR="004538CA" w:rsidRPr="00FE4731">
        <w:t xml:space="preserve"> skriftlig melding om at avtalebruddet vil bli gjort gjeldende og hva avtalebruddet består i</w:t>
      </w:r>
      <w:r w:rsidR="004538CA">
        <w:t xml:space="preserve"> (</w:t>
      </w:r>
      <w:r w:rsidR="004538CA" w:rsidRPr="00503DFC">
        <w:rPr>
          <w:b/>
        </w:rPr>
        <w:t>Reklamasjon</w:t>
      </w:r>
      <w:r w:rsidR="004538CA">
        <w:t>).</w:t>
      </w:r>
    </w:p>
    <w:p w:rsidR="00FE4359" w:rsidRDefault="00FE4359" w:rsidP="00FE4359">
      <w:pPr>
        <w:pStyle w:val="MEGLEROverskrift3"/>
      </w:pPr>
      <w:r>
        <w:t>Reklamasjon ved andre brudd på avtalen</w:t>
      </w:r>
    </w:p>
    <w:p w:rsidR="00503DFC" w:rsidRDefault="00E8385B" w:rsidP="00FE4359">
      <w:pPr>
        <w:pStyle w:val="MEGLERNummerertbokstav"/>
      </w:pPr>
      <w:r w:rsidRPr="009259E1">
        <w:t xml:space="preserve">Kjøper </w:t>
      </w:r>
      <w:r w:rsidR="00FE4731">
        <w:t xml:space="preserve">taper </w:t>
      </w:r>
      <w:r w:rsidRPr="009259E1">
        <w:t xml:space="preserve">retten til å gjøre </w:t>
      </w:r>
      <w:r w:rsidR="00A20F5C" w:rsidRPr="009259E1">
        <w:t xml:space="preserve">brudd </w:t>
      </w:r>
      <w:r w:rsidR="00A20F5C">
        <w:t>på</w:t>
      </w:r>
      <w:r w:rsidR="000255C1">
        <w:t xml:space="preserve"> garantien i punkt </w:t>
      </w:r>
      <w:r w:rsidR="000255C1">
        <w:fldChar w:fldCharType="begin"/>
      </w:r>
      <w:r w:rsidR="000255C1">
        <w:instrText xml:space="preserve"> REF _Ref301250004 \r \h </w:instrText>
      </w:r>
      <w:r w:rsidR="000255C1">
        <w:fldChar w:fldCharType="separate"/>
      </w:r>
      <w:r w:rsidR="00745196">
        <w:t>7.1(c)</w:t>
      </w:r>
      <w:r w:rsidR="000255C1">
        <w:fldChar w:fldCharType="end"/>
      </w:r>
      <w:r w:rsidR="00A20F5C">
        <w:t xml:space="preserve"> </w:t>
      </w:r>
      <w:r w:rsidRPr="009259E1">
        <w:t xml:space="preserve">gjeldende hvis Kjøper ikke </w:t>
      </w:r>
      <w:r w:rsidR="004538CA">
        <w:t xml:space="preserve">sender en Reklamasjon til Selger </w:t>
      </w:r>
      <w:r w:rsidRPr="009259E1">
        <w:t xml:space="preserve">innen </w:t>
      </w:r>
      <w:r w:rsidR="001947EF">
        <w:t>5 år</w:t>
      </w:r>
      <w:r w:rsidRPr="009259E1">
        <w:t xml:space="preserve"> </w:t>
      </w:r>
      <w:r w:rsidR="00944067" w:rsidRPr="009259E1">
        <w:t>etter Overtake</w:t>
      </w:r>
      <w:r w:rsidR="00A20F5C">
        <w:t>lse</w:t>
      </w:r>
      <w:r w:rsidR="00FE4731" w:rsidRPr="00FE4731">
        <w:t xml:space="preserve">. </w:t>
      </w:r>
      <w:r w:rsidR="00A20F5C">
        <w:t xml:space="preserve">For andre brudd på denne avtalen </w:t>
      </w:r>
      <w:r w:rsidR="00B95303" w:rsidRPr="009259E1">
        <w:t xml:space="preserve">må Kjøper sende en </w:t>
      </w:r>
      <w:r w:rsidR="00503DFC">
        <w:t xml:space="preserve">Reklamasjon til Selger </w:t>
      </w:r>
      <w:r w:rsidR="00D02F49" w:rsidRPr="007007E2">
        <w:t xml:space="preserve">senest </w:t>
      </w:r>
      <w:r w:rsidR="00A20F5C" w:rsidRPr="007007E2">
        <w:t>1</w:t>
      </w:r>
      <w:r w:rsidR="001947EF" w:rsidRPr="007007E2">
        <w:t>8</w:t>
      </w:r>
      <w:r w:rsidR="00B20C76">
        <w:t> </w:t>
      </w:r>
      <w:r w:rsidR="00A20F5C" w:rsidRPr="007007E2">
        <w:t>måneder</w:t>
      </w:r>
      <w:r w:rsidR="00A20F5C">
        <w:t xml:space="preserve"> </w:t>
      </w:r>
      <w:r w:rsidR="00B95303" w:rsidRPr="009259E1">
        <w:t>etter Overtakelse.</w:t>
      </w:r>
      <w:r w:rsidR="00B1093A" w:rsidRPr="009259E1">
        <w:t xml:space="preserve"> </w:t>
      </w:r>
      <w:r w:rsidR="00503DFC">
        <w:t xml:space="preserve">Hvis Kjøper selv oppdager et avtalebrudd </w:t>
      </w:r>
      <w:r w:rsidR="005539BC">
        <w:t xml:space="preserve">innen </w:t>
      </w:r>
      <w:r w:rsidR="00F448F3">
        <w:t xml:space="preserve">utløpet av </w:t>
      </w:r>
      <w:r w:rsidR="00AC0213">
        <w:t>en av disse</w:t>
      </w:r>
      <w:r w:rsidR="004538CA">
        <w:t xml:space="preserve"> fristen</w:t>
      </w:r>
      <w:r w:rsidR="00AC0213">
        <w:t>e</w:t>
      </w:r>
      <w:r w:rsidR="005539BC">
        <w:t xml:space="preserve">, men senere enn én måned før utløpet av </w:t>
      </w:r>
      <w:r w:rsidR="00AC0213">
        <w:t>den</w:t>
      </w:r>
      <w:r w:rsidR="005539BC">
        <w:t xml:space="preserve">, utvides fristen </w:t>
      </w:r>
      <w:r w:rsidR="00F448F3">
        <w:t>med én måned regnet fra fristens utløp.</w:t>
      </w:r>
    </w:p>
    <w:p w:rsidR="009A2E79" w:rsidRPr="009259E1" w:rsidRDefault="00A20F5C" w:rsidP="00FE4359">
      <w:pPr>
        <w:pStyle w:val="MEGLERNummerertbokstav"/>
      </w:pPr>
      <w:r>
        <w:t>Dessuten skal K</w:t>
      </w:r>
      <w:r w:rsidRPr="00A20F5C">
        <w:t xml:space="preserve">jøper </w:t>
      </w:r>
      <w:r w:rsidR="00503DFC">
        <w:t xml:space="preserve">sende en Reklamasjon </w:t>
      </w:r>
      <w:r>
        <w:t xml:space="preserve">til Selger senest </w:t>
      </w:r>
      <w:r w:rsidR="005539BC">
        <w:t xml:space="preserve">én måned </w:t>
      </w:r>
      <w:r w:rsidR="004538CA">
        <w:t xml:space="preserve">etter at Kjøper </w:t>
      </w:r>
      <w:r>
        <w:t xml:space="preserve">selv oppdaget avtalebruddet. </w:t>
      </w:r>
      <w:r w:rsidR="00503DFC" w:rsidRPr="00503DFC">
        <w:t xml:space="preserve">Forsømmer Kjøper å sende en Reklamasjon innen </w:t>
      </w:r>
      <w:r w:rsidR="00503DFC">
        <w:t xml:space="preserve">denne </w:t>
      </w:r>
      <w:r w:rsidR="00503DFC" w:rsidRPr="00503DFC">
        <w:t xml:space="preserve">fristen, vil Kjøper bare tape sitt krav mot Selger hvis og i den utstrekning </w:t>
      </w:r>
      <w:r w:rsidR="00503DFC" w:rsidRPr="00503DFC">
        <w:lastRenderedPageBreak/>
        <w:t>forsøm</w:t>
      </w:r>
      <w:r w:rsidR="0060076F">
        <w:softHyphen/>
      </w:r>
      <w:r w:rsidR="00503DFC" w:rsidRPr="00503DFC">
        <w:t xml:space="preserve">melsen </w:t>
      </w:r>
      <w:r w:rsidR="00260A53">
        <w:t xml:space="preserve">i) </w:t>
      </w:r>
      <w:r w:rsidR="00503DFC" w:rsidRPr="00503DFC">
        <w:t>har økt Kjøpers tap</w:t>
      </w:r>
      <w:r w:rsidR="00260A53">
        <w:t xml:space="preserve">, eller ii) har medført at Selger har mistet retten til å kreve </w:t>
      </w:r>
      <w:r w:rsidR="00B22107">
        <w:t>erstatning</w:t>
      </w:r>
      <w:r w:rsidR="00260A53">
        <w:t xml:space="preserve"> fra tredjemann, herunder et forsikringsselskap</w:t>
      </w:r>
      <w:r w:rsidR="00EF58B7">
        <w:t>.</w:t>
      </w:r>
      <w:r w:rsidR="00EF58B7">
        <w:rPr>
          <w:rStyle w:val="Fotnotereferanse"/>
        </w:rPr>
        <w:footnoteReference w:id="17"/>
      </w:r>
    </w:p>
    <w:p w:rsidR="00944067" w:rsidRPr="009259E1" w:rsidRDefault="009F474C" w:rsidP="007B7726">
      <w:pPr>
        <w:pStyle w:val="MEGLEROverskrift2"/>
      </w:pPr>
      <w:bookmarkStart w:id="52" w:name="_Ref400113489"/>
      <w:bookmarkStart w:id="53" w:name="_Ref1661345"/>
      <w:r w:rsidRPr="009259E1">
        <w:t>Beløpsmessig</w:t>
      </w:r>
      <w:r w:rsidR="008161B4">
        <w:t>e</w:t>
      </w:r>
      <w:r w:rsidRPr="009259E1">
        <w:t xml:space="preserve"> a</w:t>
      </w:r>
      <w:r w:rsidR="002E2D08" w:rsidRPr="009259E1">
        <w:t>nsvarsbegrensning</w:t>
      </w:r>
      <w:bookmarkEnd w:id="52"/>
      <w:r w:rsidR="008161B4">
        <w:t>er</w:t>
      </w:r>
      <w:bookmarkEnd w:id="53"/>
    </w:p>
    <w:p w:rsidR="00DF00F9" w:rsidRPr="009259E1" w:rsidRDefault="00DF00F9" w:rsidP="00CA3ADE">
      <w:pPr>
        <w:pStyle w:val="MEGLERNummerertavsnitt3"/>
      </w:pPr>
      <w:bookmarkStart w:id="54" w:name="_Ref15562244"/>
      <w:r w:rsidRPr="009259E1">
        <w:t xml:space="preserve">Selgers ansvar for brudd på punkt </w:t>
      </w:r>
      <w:r w:rsidRPr="009259E1">
        <w:fldChar w:fldCharType="begin"/>
      </w:r>
      <w:r w:rsidRPr="009259E1">
        <w:instrText xml:space="preserve"> REF _Ref300840763 \r \h </w:instrText>
      </w:r>
      <w:r w:rsidRPr="009259E1">
        <w:fldChar w:fldCharType="separate"/>
      </w:r>
      <w:r w:rsidR="00745196">
        <w:t>7</w:t>
      </w:r>
      <w:r w:rsidRPr="009259E1">
        <w:fldChar w:fldCharType="end"/>
      </w:r>
      <w:r w:rsidRPr="009259E1">
        <w:t xml:space="preserve"> er underlagt følgende begrensninger:</w:t>
      </w:r>
      <w:bookmarkEnd w:id="54"/>
    </w:p>
    <w:p w:rsidR="00405D18" w:rsidRPr="009259E1" w:rsidRDefault="00405D18" w:rsidP="007B7726">
      <w:pPr>
        <w:pStyle w:val="MEGLERNummerertbokstav"/>
      </w:pPr>
      <w:bookmarkStart w:id="55" w:name="_Ref431987015"/>
      <w:r w:rsidRPr="009259E1">
        <w:t xml:space="preserve">Kjøper </w:t>
      </w:r>
      <w:r w:rsidR="00DF00F9" w:rsidRPr="009259E1">
        <w:t xml:space="preserve">kan ikke </w:t>
      </w:r>
      <w:r w:rsidRPr="009259E1">
        <w:t xml:space="preserve">gjøre gjeldende enkeltstående brudd som medfører tap </w:t>
      </w:r>
      <w:r w:rsidR="00353A9C" w:rsidRPr="009259E1">
        <w:t xml:space="preserve">på mindre enn </w:t>
      </w:r>
      <w:r w:rsidRPr="009259E1">
        <w:t xml:space="preserve">NOK </w:t>
      </w:r>
      <w:r w:rsidR="00302F93" w:rsidRPr="009259E1">
        <w:t>[●]</w:t>
      </w:r>
      <w:r w:rsidR="00A62244" w:rsidRPr="009259E1">
        <w:t>,</w:t>
      </w:r>
      <w:r w:rsidR="00A62244" w:rsidRPr="009259E1">
        <w:rPr>
          <w:rStyle w:val="Fotnotereferanse"/>
          <w:szCs w:val="22"/>
        </w:rPr>
        <w:footnoteReference w:id="18"/>
      </w:r>
      <w:r w:rsidR="00A62244" w:rsidRPr="009259E1">
        <w:t xml:space="preserve"> og det skal ses bort fra slike brudd ved </w:t>
      </w:r>
      <w:r w:rsidR="002E539E">
        <w:t xml:space="preserve">beregningen av Kjøpers tap, herunder ved </w:t>
      </w:r>
      <w:r w:rsidR="00A62244" w:rsidRPr="009259E1">
        <w:t xml:space="preserve">vurderingen av om beløpsgrensen i bokstav </w:t>
      </w:r>
      <w:r w:rsidR="00A62244" w:rsidRPr="009259E1">
        <w:fldChar w:fldCharType="begin"/>
      </w:r>
      <w:r w:rsidR="00A62244" w:rsidRPr="009259E1">
        <w:instrText xml:space="preserve"> REF _Ref405819169 \r \h </w:instrText>
      </w:r>
      <w:r w:rsidR="007B7726" w:rsidRPr="009259E1">
        <w:instrText xml:space="preserve"> \* MERGEFORMAT </w:instrText>
      </w:r>
      <w:r w:rsidR="00A62244" w:rsidRPr="009259E1">
        <w:fldChar w:fldCharType="separate"/>
      </w:r>
      <w:r w:rsidR="00745196">
        <w:t>(b)</w:t>
      </w:r>
      <w:r w:rsidR="00A62244" w:rsidRPr="009259E1">
        <w:fldChar w:fldCharType="end"/>
      </w:r>
      <w:r w:rsidR="00A62244" w:rsidRPr="009259E1">
        <w:t xml:space="preserve"> nedenfor er nådd.</w:t>
      </w:r>
      <w:bookmarkEnd w:id="55"/>
    </w:p>
    <w:p w:rsidR="00DF00F9" w:rsidRPr="009259E1" w:rsidRDefault="00DF00F9" w:rsidP="007B7726">
      <w:pPr>
        <w:pStyle w:val="MEGLERNummerertbokstav"/>
      </w:pPr>
      <w:bookmarkStart w:id="56" w:name="_Ref405819169"/>
      <w:r w:rsidRPr="009259E1">
        <w:t>Kjøper kan ikke gjøre krav gjeldende</w:t>
      </w:r>
      <w:r w:rsidR="00405D18" w:rsidRPr="009259E1">
        <w:t xml:space="preserve"> med mindre Kjøpers samlede </w:t>
      </w:r>
      <w:r w:rsidR="004E1BC1">
        <w:t>tap</w:t>
      </w:r>
      <w:r w:rsidR="00405D18" w:rsidRPr="009259E1">
        <w:t xml:space="preserve"> overstiger NOK </w:t>
      </w:r>
      <w:r w:rsidR="00302F93" w:rsidRPr="009259E1">
        <w:t>[●]</w:t>
      </w:r>
      <w:r w:rsidRPr="009259E1">
        <w:t>,</w:t>
      </w:r>
      <w:r w:rsidRPr="009259E1">
        <w:rPr>
          <w:rStyle w:val="Fotnotereferanse"/>
          <w:szCs w:val="22"/>
        </w:rPr>
        <w:footnoteReference w:id="19"/>
      </w:r>
      <w:r w:rsidRPr="009259E1">
        <w:t xml:space="preserve"> men h</w:t>
      </w:r>
      <w:r w:rsidR="00405D18" w:rsidRPr="009259E1">
        <w:t xml:space="preserve">vis Kjøpers samlede </w:t>
      </w:r>
      <w:r w:rsidR="004E1BC1">
        <w:t>tap</w:t>
      </w:r>
      <w:r w:rsidR="00405D18" w:rsidRPr="009259E1">
        <w:t xml:space="preserve"> overstiger denne beløpsgrensen, har Kjøper rett til e</w:t>
      </w:r>
      <w:r w:rsidR="00FA1B1F">
        <w:t xml:space="preserve">rstatning </w:t>
      </w:r>
      <w:r w:rsidR="00405D18" w:rsidRPr="009259E1">
        <w:t>fra første krone.</w:t>
      </w:r>
      <w:bookmarkEnd w:id="56"/>
    </w:p>
    <w:p w:rsidR="00E235E9" w:rsidRPr="009259E1" w:rsidRDefault="005F1563" w:rsidP="007B7726">
      <w:pPr>
        <w:pStyle w:val="MEGLERNummerertbokstav"/>
      </w:pPr>
      <w:bookmarkStart w:id="57" w:name="_Ref473099772"/>
      <w:r w:rsidRPr="009259E1">
        <w:t xml:space="preserve">Selgers samlede </w:t>
      </w:r>
      <w:r w:rsidR="00B443C5" w:rsidRPr="009259E1">
        <w:t>ansvar</w:t>
      </w:r>
      <w:r w:rsidRPr="009259E1">
        <w:t xml:space="preserve"> er </w:t>
      </w:r>
      <w:r w:rsidR="005A13DD" w:rsidRPr="009259E1">
        <w:t xml:space="preserve">begrenset oppad til </w:t>
      </w:r>
      <w:r w:rsidR="00D330F5" w:rsidRPr="009259E1">
        <w:rPr>
          <w:i/>
        </w:rPr>
        <w:t xml:space="preserve">[10 % av </w:t>
      </w:r>
      <w:r w:rsidR="00211AF4">
        <w:rPr>
          <w:i/>
        </w:rPr>
        <w:t>Kjøpesummen</w:t>
      </w:r>
      <w:r w:rsidR="00D330F5" w:rsidRPr="009259E1">
        <w:rPr>
          <w:i/>
        </w:rPr>
        <w:t>]</w:t>
      </w:r>
      <w:r w:rsidR="00B443C5" w:rsidRPr="009259E1">
        <w:t>.</w:t>
      </w:r>
      <w:bookmarkEnd w:id="57"/>
      <w:r w:rsidR="00B35150" w:rsidRPr="009259E1">
        <w:t xml:space="preserve"> </w:t>
      </w:r>
    </w:p>
    <w:p w:rsidR="008161B4" w:rsidRDefault="00C359AB" w:rsidP="008161B4">
      <w:pPr>
        <w:pStyle w:val="MEGLERNummerertavsnitt3"/>
      </w:pPr>
      <w:r>
        <w:t>A</w:t>
      </w:r>
      <w:r w:rsidRPr="009259E1">
        <w:t>nsvarsbegrensningen</w:t>
      </w:r>
      <w:r w:rsidR="00211AF4">
        <w:t>e</w:t>
      </w:r>
      <w:r w:rsidRPr="009259E1">
        <w:t xml:space="preserve"> </w:t>
      </w:r>
      <w:r>
        <w:t>i punkt</w:t>
      </w:r>
      <w:r w:rsidR="00211AF4">
        <w:t xml:space="preserve"> </w:t>
      </w:r>
      <w:r w:rsidR="00211AF4">
        <w:fldChar w:fldCharType="begin"/>
      </w:r>
      <w:r w:rsidR="00211AF4">
        <w:instrText xml:space="preserve"> REF _Ref15562244 \r \h </w:instrText>
      </w:r>
      <w:r w:rsidR="00211AF4">
        <w:fldChar w:fldCharType="separate"/>
      </w:r>
      <w:r w:rsidR="00745196">
        <w:t>8.4.1</w:t>
      </w:r>
      <w:r w:rsidR="00211AF4">
        <w:fldChar w:fldCharType="end"/>
      </w:r>
      <w:r w:rsidR="00844ADE">
        <w:t xml:space="preserve"> </w:t>
      </w:r>
      <w:r w:rsidRPr="009259E1">
        <w:t>gjelder ikke ved brudd på</w:t>
      </w:r>
      <w:r w:rsidR="00211AF4">
        <w:t xml:space="preserve"> garantien i punkt </w:t>
      </w:r>
      <w:r w:rsidR="00211AF4">
        <w:fldChar w:fldCharType="begin"/>
      </w:r>
      <w:r w:rsidR="00211AF4">
        <w:instrText xml:space="preserve"> REF _Ref301250004 \r \h </w:instrText>
      </w:r>
      <w:r w:rsidR="00211AF4">
        <w:fldChar w:fldCharType="separate"/>
      </w:r>
      <w:r w:rsidR="00745196">
        <w:t>7.1(c)</w:t>
      </w:r>
      <w:r w:rsidR="00211AF4">
        <w:fldChar w:fldCharType="end"/>
      </w:r>
      <w:r w:rsidR="00211AF4">
        <w:t xml:space="preserve"> (</w:t>
      </w:r>
      <w:r w:rsidR="00211AF4" w:rsidRPr="00211AF4">
        <w:rPr>
          <w:i/>
        </w:rPr>
        <w:t>om eierskap til Eiendommen</w:t>
      </w:r>
      <w:r w:rsidR="00211AF4">
        <w:t>).</w:t>
      </w:r>
    </w:p>
    <w:p w:rsidR="002E2D08" w:rsidRDefault="005F1563" w:rsidP="00470BA7">
      <w:pPr>
        <w:pStyle w:val="MEGLERNummerertavsnitt3"/>
      </w:pPr>
      <w:r w:rsidRPr="009259E1">
        <w:t xml:space="preserve">Selgers samlede ansvar </w:t>
      </w:r>
      <w:r w:rsidR="00E235E9" w:rsidRPr="009259E1">
        <w:t>for brudd på denne avtalen (herunder</w:t>
      </w:r>
      <w:r w:rsidR="00211AF4">
        <w:t xml:space="preserve"> garantien i punkt </w:t>
      </w:r>
      <w:r w:rsidR="00211AF4">
        <w:fldChar w:fldCharType="begin"/>
      </w:r>
      <w:r w:rsidR="00211AF4">
        <w:instrText xml:space="preserve"> REF _Ref301250004 \r \h </w:instrText>
      </w:r>
      <w:r w:rsidR="00211AF4">
        <w:fldChar w:fldCharType="separate"/>
      </w:r>
      <w:r w:rsidR="00745196">
        <w:t>7.1(c)</w:t>
      </w:r>
      <w:r w:rsidR="00211AF4">
        <w:fldChar w:fldCharType="end"/>
      </w:r>
      <w:r w:rsidR="00E235E9" w:rsidRPr="009259E1">
        <w:t>)</w:t>
      </w:r>
      <w:r w:rsidR="00A33A47">
        <w:t xml:space="preserve"> og punkt </w:t>
      </w:r>
      <w:r w:rsidR="00A33A47">
        <w:fldChar w:fldCharType="begin"/>
      </w:r>
      <w:r w:rsidR="00A33A47">
        <w:instrText xml:space="preserve"> REF _Ref400113138 \r \h </w:instrText>
      </w:r>
      <w:r w:rsidR="00A33A47">
        <w:fldChar w:fldCharType="separate"/>
      </w:r>
      <w:r w:rsidR="00745196">
        <w:t>5</w:t>
      </w:r>
      <w:r w:rsidR="00A33A47">
        <w:fldChar w:fldCharType="end"/>
      </w:r>
      <w:r w:rsidR="00A33A47">
        <w:t xml:space="preserve"> eller </w:t>
      </w:r>
      <w:r w:rsidR="00A33A47">
        <w:fldChar w:fldCharType="begin"/>
      </w:r>
      <w:r w:rsidR="00A33A47">
        <w:instrText xml:space="preserve"> REF _Ref300840763 \r \h </w:instrText>
      </w:r>
      <w:r w:rsidR="00A33A47">
        <w:fldChar w:fldCharType="separate"/>
      </w:r>
      <w:r w:rsidR="00745196">
        <w:t>7</w:t>
      </w:r>
      <w:r w:rsidR="00A33A47">
        <w:fldChar w:fldCharType="end"/>
      </w:r>
      <w:r w:rsidR="00A33A47">
        <w:t>)</w:t>
      </w:r>
      <w:r w:rsidR="00E235E9" w:rsidRPr="009259E1">
        <w:t xml:space="preserve"> er </w:t>
      </w:r>
      <w:r w:rsidR="004D4170" w:rsidRPr="009259E1">
        <w:t xml:space="preserve">begrenset til </w:t>
      </w:r>
      <w:r w:rsidR="00062EC4">
        <w:t>Kjøpesummen</w:t>
      </w:r>
      <w:r w:rsidR="004D4170" w:rsidRPr="009259E1">
        <w:t>.</w:t>
      </w:r>
      <w:r w:rsidR="009E60BD">
        <w:t xml:space="preserve"> Se likevel punkt </w:t>
      </w:r>
      <w:r w:rsidR="009E60BD">
        <w:fldChar w:fldCharType="begin"/>
      </w:r>
      <w:r w:rsidR="009E60BD">
        <w:instrText xml:space="preserve"> REF _Ref18410365 \r \h </w:instrText>
      </w:r>
      <w:r w:rsidR="009E60BD">
        <w:fldChar w:fldCharType="separate"/>
      </w:r>
      <w:r w:rsidR="00745196">
        <w:t>9.2</w:t>
      </w:r>
      <w:r w:rsidR="009E60BD">
        <w:fldChar w:fldCharType="end"/>
      </w:r>
      <w:r w:rsidR="009E60BD">
        <w:t>.</w:t>
      </w:r>
    </w:p>
    <w:p w:rsidR="00861B81" w:rsidRDefault="00861B81" w:rsidP="00861B81">
      <w:pPr>
        <w:pStyle w:val="MEGLEROverskrift2"/>
      </w:pPr>
      <w:bookmarkStart w:id="58" w:name="_Ref430183392"/>
      <w:r>
        <w:t>Ansvar ved forsett eller grov uaktsomhet</w:t>
      </w:r>
      <w:bookmarkEnd w:id="58"/>
    </w:p>
    <w:p w:rsidR="00861B81" w:rsidRPr="009259E1" w:rsidRDefault="00A71765" w:rsidP="00FF05E1">
      <w:pPr>
        <w:pStyle w:val="MEGLERNummerertavsnitt3"/>
        <w:numPr>
          <w:ilvl w:val="0"/>
          <w:numId w:val="0"/>
        </w:numPr>
        <w:ind w:left="794"/>
      </w:pPr>
      <w:r>
        <w:t>Begrensningene i S</w:t>
      </w:r>
      <w:r w:rsidR="00861B81">
        <w:t xml:space="preserve">elgers ansvar i punkt </w:t>
      </w:r>
      <w:r w:rsidR="009C021B">
        <w:fldChar w:fldCharType="begin"/>
      </w:r>
      <w:r w:rsidR="009C021B">
        <w:instrText xml:space="preserve"> REF _Ref400621184 \r \h </w:instrText>
      </w:r>
      <w:r w:rsidR="009C021B">
        <w:fldChar w:fldCharType="separate"/>
      </w:r>
      <w:r w:rsidR="00745196">
        <w:t>8.3</w:t>
      </w:r>
      <w:r w:rsidR="009C021B">
        <w:fldChar w:fldCharType="end"/>
      </w:r>
      <w:r w:rsidR="00861B81">
        <w:t xml:space="preserve"> </w:t>
      </w:r>
      <w:r w:rsidR="0024769C">
        <w:t xml:space="preserve">og </w:t>
      </w:r>
      <w:r w:rsidR="00D417DB">
        <w:fldChar w:fldCharType="begin"/>
      </w:r>
      <w:r w:rsidR="00D417DB">
        <w:instrText xml:space="preserve"> REF _Ref1661345 \r \h </w:instrText>
      </w:r>
      <w:r w:rsidR="00D417DB">
        <w:fldChar w:fldCharType="separate"/>
      </w:r>
      <w:r w:rsidR="00745196">
        <w:t>8.4</w:t>
      </w:r>
      <w:r w:rsidR="00D417DB">
        <w:fldChar w:fldCharType="end"/>
      </w:r>
      <w:r w:rsidR="008161B4">
        <w:t xml:space="preserve"> </w:t>
      </w:r>
      <w:r w:rsidR="00861B81">
        <w:t>gjelder ikke hvis avtale</w:t>
      </w:r>
      <w:r w:rsidR="00861B81" w:rsidRPr="009259E1">
        <w:t>bruddet</w:t>
      </w:r>
      <w:r w:rsidR="00861B81">
        <w:t xml:space="preserve"> er forvoldt ved forsett eller grov uaktsomhet hos</w:t>
      </w:r>
      <w:r w:rsidR="000645A5">
        <w:t xml:space="preserve"> </w:t>
      </w:r>
      <w:r w:rsidR="00CD4662" w:rsidRPr="00CD4662">
        <w:t>medlemmer av Selgers styre eller daglig leder eller en annen person hos Selger</w:t>
      </w:r>
      <w:r w:rsidR="0060076F">
        <w:t>,</w:t>
      </w:r>
      <w:r w:rsidR="00CD4662" w:rsidRPr="00CD4662">
        <w:t xml:space="preserve"> som har vært den hovedansvarlige for gjennomføringen av salget av </w:t>
      </w:r>
      <w:r w:rsidR="00062EC4">
        <w:t>Eiendommen</w:t>
      </w:r>
      <w:r w:rsidR="00CD4662" w:rsidRPr="00CD4662">
        <w:t xml:space="preserve"> til Kjøper</w:t>
      </w:r>
      <w:r w:rsidR="00861B81">
        <w:t>.</w:t>
      </w:r>
    </w:p>
    <w:p w:rsidR="002E2D08" w:rsidRPr="009259E1" w:rsidRDefault="002E2D08" w:rsidP="007B7726">
      <w:pPr>
        <w:pStyle w:val="MEGLEROverskrift2"/>
      </w:pPr>
      <w:r w:rsidRPr="009259E1">
        <w:t xml:space="preserve">Ansvaret til de respektive selgere </w:t>
      </w:r>
      <w:r w:rsidRPr="009259E1">
        <w:rPr>
          <w:highlight w:val="yellow"/>
        </w:rPr>
        <w:t>[Strykes hvis det kun er én selger]</w:t>
      </w:r>
    </w:p>
    <w:p w:rsidR="002E0B2C" w:rsidRPr="009259E1" w:rsidRDefault="001947EF" w:rsidP="00FF05E1">
      <w:pPr>
        <w:pStyle w:val="MEGLERNummerertavsnitt3"/>
        <w:numPr>
          <w:ilvl w:val="0"/>
          <w:numId w:val="0"/>
        </w:numPr>
        <w:ind w:left="794"/>
      </w:pPr>
      <w:r>
        <w:t>De aksjeeiere</w:t>
      </w:r>
      <w:r w:rsidR="00062EC4">
        <w:t xml:space="preserve"> eller personer</w:t>
      </w:r>
      <w:r>
        <w:t xml:space="preserve"> som utgjør Selger, </w:t>
      </w:r>
      <w:r w:rsidRPr="009259E1">
        <w:t>hefter proratarisk og ikke solidarisk for Kjøpers krav mot Selger som følge av brudd på denne avtalen. Den enkelte aksjeeiers</w:t>
      </w:r>
      <w:r w:rsidR="00062EC4">
        <w:t>/</w:t>
      </w:r>
      <w:r w:rsidR="0060076F">
        <w:softHyphen/>
      </w:r>
      <w:r w:rsidR="00062EC4">
        <w:t>persons</w:t>
      </w:r>
      <w:r w:rsidRPr="009259E1">
        <w:t xml:space="preserve"> ansvar er begrenset oppad til en andel av kravet lik aksjeeierens</w:t>
      </w:r>
      <w:r w:rsidR="00BB097E">
        <w:t>/personens</w:t>
      </w:r>
      <w:r w:rsidRPr="009259E1">
        <w:t xml:space="preserve"> eier</w:t>
      </w:r>
      <w:r w:rsidR="0060076F">
        <w:softHyphen/>
      </w:r>
      <w:r w:rsidRPr="009259E1">
        <w:t xml:space="preserve">andel i </w:t>
      </w:r>
      <w:r w:rsidR="00BB097E">
        <w:t>Eiendommen</w:t>
      </w:r>
      <w:r w:rsidR="007777E4">
        <w:t>.</w:t>
      </w:r>
      <w:r w:rsidR="00BB097E" w:rsidRPr="009259E1">
        <w:t xml:space="preserve"> </w:t>
      </w:r>
      <w:r w:rsidR="002E2D08" w:rsidRPr="009259E1">
        <w:t xml:space="preserve">[Alternativt: </w:t>
      </w:r>
      <w:r w:rsidR="00D51969" w:rsidRPr="00D51969">
        <w:rPr>
          <w:i/>
        </w:rPr>
        <w:t>«</w:t>
      </w:r>
      <w:r w:rsidRPr="00D51969">
        <w:rPr>
          <w:i/>
        </w:rPr>
        <w:t>De aksjeeiere</w:t>
      </w:r>
      <w:r w:rsidR="00BB097E" w:rsidRPr="00D51969">
        <w:rPr>
          <w:i/>
        </w:rPr>
        <w:t>/personer</w:t>
      </w:r>
      <w:r w:rsidRPr="00D51969">
        <w:rPr>
          <w:i/>
        </w:rPr>
        <w:t xml:space="preserve"> som utgjør Selger, hefter solidarisk for Kjøpers krav mot Selger som følge av brudd på denne avtalen</w:t>
      </w:r>
      <w:r w:rsidR="00D51969" w:rsidRPr="00D51969">
        <w:rPr>
          <w:i/>
        </w:rPr>
        <w:t>»</w:t>
      </w:r>
      <w:r w:rsidRPr="009259E1">
        <w:t>.</w:t>
      </w:r>
      <w:r w:rsidR="002E2D08" w:rsidRPr="009259E1">
        <w:t>]</w:t>
      </w:r>
    </w:p>
    <w:p w:rsidR="00173C95" w:rsidRPr="00D100AF" w:rsidRDefault="00482B15" w:rsidP="00173C95">
      <w:pPr>
        <w:pStyle w:val="MEGLEROverskrift1"/>
      </w:pPr>
      <w:bookmarkStart w:id="59" w:name="_Ref426457782"/>
      <w:r>
        <w:t>s</w:t>
      </w:r>
      <w:r w:rsidR="00173C95" w:rsidRPr="00D100AF">
        <w:t>kadesløsholdelse</w:t>
      </w:r>
      <w:bookmarkEnd w:id="59"/>
      <w:r w:rsidR="008D4165">
        <w:t xml:space="preserve"> fra selger</w:t>
      </w:r>
    </w:p>
    <w:p w:rsidR="00173C95" w:rsidRPr="00D100AF" w:rsidRDefault="00173C95" w:rsidP="00C272CA">
      <w:pPr>
        <w:pStyle w:val="MEGLERNummerertavsnitt2"/>
      </w:pPr>
      <w:r w:rsidRPr="00D100AF">
        <w:t>Selger skal</w:t>
      </w:r>
      <w:r w:rsidR="006073E3">
        <w:t xml:space="preserve"> holde Kjøper skadesløs for tap</w:t>
      </w:r>
      <w:r w:rsidRPr="00D100AF">
        <w:t xml:space="preserve"> som springer ut av:</w:t>
      </w:r>
    </w:p>
    <w:p w:rsidR="0074752B" w:rsidRDefault="00173C95" w:rsidP="00A30E6C">
      <w:pPr>
        <w:pStyle w:val="MEGLERNummerertbokstav"/>
      </w:pPr>
      <w:bookmarkStart w:id="60" w:name="_Ref2152259"/>
      <w:bookmarkStart w:id="61" w:name="_Ref15557371"/>
      <w:r w:rsidRPr="00D100AF">
        <w:t xml:space="preserve">At Eiendommen </w:t>
      </w:r>
      <w:r w:rsidR="00FF0B9D">
        <w:t xml:space="preserve">eller dens tilbehør </w:t>
      </w:r>
      <w:r w:rsidRPr="00D100AF">
        <w:t xml:space="preserve">blir skadet </w:t>
      </w:r>
      <w:r w:rsidR="00D96C0D">
        <w:t xml:space="preserve">i perioden mellom signering av denne avtalen og kl. 1200 </w:t>
      </w:r>
      <w:r w:rsidR="00380B30">
        <w:t>ved</w:t>
      </w:r>
      <w:r w:rsidR="00D96C0D">
        <w:t xml:space="preserve"> Overtakelse</w:t>
      </w:r>
      <w:r w:rsidRPr="00D100AF">
        <w:t>.</w:t>
      </w:r>
      <w:r w:rsidR="002B39C7">
        <w:rPr>
          <w:rStyle w:val="Fotnotereferanse"/>
        </w:rPr>
        <w:footnoteReference w:id="20"/>
      </w:r>
      <w:r w:rsidRPr="00D100AF">
        <w:t xml:space="preserve"> Denne </w:t>
      </w:r>
      <w:r w:rsidR="008D4165">
        <w:t>skadesløsholdelsen gjelder</w:t>
      </w:r>
      <w:bookmarkEnd w:id="60"/>
      <w:r w:rsidR="00D02F49">
        <w:t>:</w:t>
      </w:r>
      <w:bookmarkEnd w:id="61"/>
    </w:p>
    <w:p w:rsidR="0074752B" w:rsidRDefault="0074752B" w:rsidP="0074752B">
      <w:pPr>
        <w:pStyle w:val="MEGLERNummerertromertall"/>
      </w:pPr>
      <w:bookmarkStart w:id="62" w:name="_Ref2152280"/>
      <w:r>
        <w:lastRenderedPageBreak/>
        <w:t xml:space="preserve">Ikke </w:t>
      </w:r>
      <w:r w:rsidR="00173C95" w:rsidRPr="00D100AF">
        <w:t>hvis</w:t>
      </w:r>
      <w:r w:rsidR="00EC299D">
        <w:t xml:space="preserve"> tapet er lavere en</w:t>
      </w:r>
      <w:r w:rsidR="00D61705">
        <w:t>n</w:t>
      </w:r>
      <w:r w:rsidR="00EC299D">
        <w:t xml:space="preserve"> beløpsterskelen i punkt </w:t>
      </w:r>
      <w:r w:rsidR="00490D11">
        <w:fldChar w:fldCharType="begin"/>
      </w:r>
      <w:r w:rsidR="00490D11">
        <w:instrText xml:space="preserve"> REF _Ref431987015 \r \h </w:instrText>
      </w:r>
      <w:r w:rsidR="00490D11">
        <w:fldChar w:fldCharType="separate"/>
      </w:r>
      <w:r w:rsidR="00745196">
        <w:t>8.4.1(a)</w:t>
      </w:r>
      <w:r w:rsidR="00490D11">
        <w:fldChar w:fldCharType="end"/>
      </w:r>
      <w:r w:rsidR="00D61705">
        <w:t>,</w:t>
      </w:r>
      <w:r w:rsidR="00173C95" w:rsidRPr="00D100AF">
        <w:t xml:space="preserve"> </w:t>
      </w:r>
      <w:r w:rsidR="00D61705">
        <w:t xml:space="preserve">eller hvis </w:t>
      </w:r>
      <w:r w:rsidR="000E0BEA">
        <w:t xml:space="preserve">i) </w:t>
      </w:r>
      <w:r w:rsidR="00173C95" w:rsidRPr="00D100AF">
        <w:t>kostnadene til gjenoppføring/reparasjon og leietap som følge av skaden er fullt dekket av en forsikring eller dekkes av Selger eller Selger stiller betryggende sikkerhet for disse kostnadene og leietapet, og ii) alle leie</w:t>
      </w:r>
      <w:r w:rsidR="004E040D">
        <w:t>take</w:t>
      </w:r>
      <w:r w:rsidR="00173C95" w:rsidRPr="00D100AF">
        <w:t>rne til Eiendom</w:t>
      </w:r>
      <w:r w:rsidR="00CB669F">
        <w:softHyphen/>
      </w:r>
      <w:r w:rsidR="00173C95" w:rsidRPr="00D100AF">
        <w:t xml:space="preserve">men </w:t>
      </w:r>
      <w:r w:rsidR="008161B4">
        <w:t xml:space="preserve">er forpliktet til å </w:t>
      </w:r>
      <w:r w:rsidR="00173C95" w:rsidRPr="00D100AF">
        <w:t>videreføre eller gjenoppta sitt leieforhold på uend</w:t>
      </w:r>
      <w:r w:rsidR="00D96C0D">
        <w:t>rede vilkår etter gjenoppføring</w:t>
      </w:r>
      <w:r w:rsidR="008161B4">
        <w:t>/</w:t>
      </w:r>
      <w:r w:rsidR="00173C95" w:rsidRPr="00D100AF">
        <w:t>reparasjon</w:t>
      </w:r>
      <w:r w:rsidR="00173C95">
        <w:t>.</w:t>
      </w:r>
      <w:bookmarkEnd w:id="62"/>
    </w:p>
    <w:p w:rsidR="00173C95" w:rsidRPr="00B44768" w:rsidRDefault="0074752B" w:rsidP="0074752B">
      <w:pPr>
        <w:pStyle w:val="MEGLERNummerertromertall"/>
      </w:pPr>
      <w:bookmarkStart w:id="63" w:name="_Ref2151294"/>
      <w:bookmarkStart w:id="64" w:name="_Ref3891291"/>
      <w:r>
        <w:t xml:space="preserve">Ikke </w:t>
      </w:r>
      <w:r w:rsidR="00C359AB" w:rsidRPr="00C359AB">
        <w:t>skader som inntre</w:t>
      </w:r>
      <w:r w:rsidR="008161B4">
        <w:t>ffer i perioden fra</w:t>
      </w:r>
      <w:r w:rsidR="00C359AB" w:rsidRPr="00C359AB">
        <w:t xml:space="preserve"> kl. 1200 </w:t>
      </w:r>
      <w:r w:rsidR="00380B30">
        <w:t>ved</w:t>
      </w:r>
      <w:r w:rsidR="008161B4">
        <w:t xml:space="preserve"> Avtalt O</w:t>
      </w:r>
      <w:r w:rsidR="00C359AB">
        <w:t>vertakelse</w:t>
      </w:r>
      <w:r w:rsidR="002E539E">
        <w:t xml:space="preserve"> frem til </w:t>
      </w:r>
      <w:r w:rsidR="008161B4">
        <w:t xml:space="preserve">kl. 1200 </w:t>
      </w:r>
      <w:r w:rsidR="00380B30">
        <w:t xml:space="preserve">ved </w:t>
      </w:r>
      <w:r w:rsidR="008161B4">
        <w:t>Overtakelse</w:t>
      </w:r>
      <w:r w:rsidR="00C359AB">
        <w:t xml:space="preserve"> </w:t>
      </w:r>
      <w:r w:rsidR="00A30E6C">
        <w:t>h</w:t>
      </w:r>
      <w:r w:rsidR="00A30E6C" w:rsidRPr="00B44768">
        <w:t xml:space="preserve">vis </w:t>
      </w:r>
      <w:r w:rsidR="00C359AB" w:rsidRPr="00B44768">
        <w:t>det s</w:t>
      </w:r>
      <w:r w:rsidRPr="00B44768">
        <w:t xml:space="preserve">kyldes forhold </w:t>
      </w:r>
      <w:r w:rsidR="003A6616" w:rsidRPr="00B44768">
        <w:t xml:space="preserve">på </w:t>
      </w:r>
      <w:r w:rsidRPr="00B44768">
        <w:t>Kjøper</w:t>
      </w:r>
      <w:r w:rsidR="003A6616" w:rsidRPr="00B44768">
        <w:t>s side</w:t>
      </w:r>
      <w:r w:rsidR="00C359AB" w:rsidRPr="00B44768">
        <w:t xml:space="preserve"> at Overtakelse gjennomføres senere</w:t>
      </w:r>
      <w:r w:rsidR="008161B4" w:rsidRPr="00B44768">
        <w:t xml:space="preserve"> enn Avtalt Over</w:t>
      </w:r>
      <w:r w:rsidR="00A30E6C" w:rsidRPr="00B44768">
        <w:t>t</w:t>
      </w:r>
      <w:r w:rsidR="008161B4" w:rsidRPr="00B44768">
        <w:t>akelse</w:t>
      </w:r>
      <w:bookmarkEnd w:id="63"/>
      <w:r w:rsidR="008D4165" w:rsidRPr="00B44768">
        <w:t xml:space="preserve">, med mindre skaden </w:t>
      </w:r>
      <w:r w:rsidRPr="00B44768">
        <w:t>skyldes uaktsomhet på Selgers side.</w:t>
      </w:r>
      <w:r w:rsidR="008D4165" w:rsidRPr="00B44768">
        <w:t xml:space="preserve"> For slike skader som skyldes uaktsomhet, gjelder </w:t>
      </w:r>
      <w:r w:rsidR="00540A34" w:rsidRPr="00B44768">
        <w:t xml:space="preserve">ikke unntaket i dette </w:t>
      </w:r>
      <w:r w:rsidR="008D4165" w:rsidRPr="00B44768">
        <w:t>punkt</w:t>
      </w:r>
      <w:r w:rsidR="00540A34" w:rsidRPr="00B44768">
        <w:t xml:space="preserve"> </w:t>
      </w:r>
      <w:r w:rsidR="00540A34" w:rsidRPr="00B44768">
        <w:fldChar w:fldCharType="begin"/>
      </w:r>
      <w:r w:rsidR="00540A34" w:rsidRPr="00B44768">
        <w:instrText xml:space="preserve"> REF _Ref3891291 \w \h </w:instrText>
      </w:r>
      <w:r w:rsidR="00B44768">
        <w:instrText xml:space="preserve"> \* MERGEFORMAT </w:instrText>
      </w:r>
      <w:r w:rsidR="00540A34" w:rsidRPr="00B44768">
        <w:fldChar w:fldCharType="separate"/>
      </w:r>
      <w:r w:rsidR="00745196">
        <w:t>9.1(a)(ii)</w:t>
      </w:r>
      <w:r w:rsidR="00540A34" w:rsidRPr="00B44768">
        <w:fldChar w:fldCharType="end"/>
      </w:r>
      <w:r w:rsidR="008D4165" w:rsidRPr="00B44768">
        <w:t>.</w:t>
      </w:r>
      <w:bookmarkEnd w:id="64"/>
    </w:p>
    <w:p w:rsidR="0074752B" w:rsidRPr="00B44768" w:rsidRDefault="00680004" w:rsidP="0074752B">
      <w:pPr>
        <w:pStyle w:val="MEGLERNummerertromertall"/>
      </w:pPr>
      <w:r>
        <w:t>Bare hvis Kjøper senest én måned</w:t>
      </w:r>
      <w:r w:rsidR="0074752B" w:rsidRPr="00B44768">
        <w:t xml:space="preserve"> etter Overtakelse </w:t>
      </w:r>
      <w:r w:rsidR="008D4165" w:rsidRPr="00B44768">
        <w:t>gir</w:t>
      </w:r>
      <w:r w:rsidR="0074752B" w:rsidRPr="00B44768">
        <w:t xml:space="preserve"> Selger skriftlig melding om at han krever erstatning for skaden.</w:t>
      </w:r>
    </w:p>
    <w:p w:rsidR="00173C95" w:rsidRPr="009259E1" w:rsidRDefault="003A6616" w:rsidP="00C272CA">
      <w:pPr>
        <w:pStyle w:val="MEGLERNummerertavsnitt2"/>
      </w:pPr>
      <w:bookmarkStart w:id="65" w:name="_Ref18410365"/>
      <w:r>
        <w:t xml:space="preserve">Punkt </w:t>
      </w:r>
      <w:r w:rsidR="00580676">
        <w:fldChar w:fldCharType="begin"/>
      </w:r>
      <w:r w:rsidR="00580676">
        <w:instrText xml:space="preserve"> REF _Ref15469120 \r \h </w:instrText>
      </w:r>
      <w:r w:rsidR="00580676">
        <w:fldChar w:fldCharType="separate"/>
      </w:r>
      <w:r w:rsidR="00745196">
        <w:t>8.1</w:t>
      </w:r>
      <w:r w:rsidR="00580676">
        <w:fldChar w:fldCharType="end"/>
      </w:r>
      <w:r w:rsidR="00580676">
        <w:t xml:space="preserve"> </w:t>
      </w:r>
      <w:r>
        <w:t xml:space="preserve">gjelder tilsvarende. </w:t>
      </w:r>
      <w:r w:rsidR="00173C95" w:rsidRPr="00D100AF">
        <w:t>Begrensningene i Selgers ansvar etter punkt</w:t>
      </w:r>
      <w:r w:rsidR="00DE5F3A">
        <w:t xml:space="preserve"> </w:t>
      </w:r>
      <w:r w:rsidR="00DE5F3A">
        <w:fldChar w:fldCharType="begin"/>
      </w:r>
      <w:r w:rsidR="00DE5F3A">
        <w:instrText xml:space="preserve"> REF _Ref2342904 \r \h </w:instrText>
      </w:r>
      <w:r w:rsidR="00DE5F3A">
        <w:fldChar w:fldCharType="separate"/>
      </w:r>
      <w:r w:rsidR="00745196">
        <w:t>8.2</w:t>
      </w:r>
      <w:r w:rsidR="00DE5F3A">
        <w:fldChar w:fldCharType="end"/>
      </w:r>
      <w:r w:rsidR="00173C95">
        <w:t xml:space="preserve">, </w:t>
      </w:r>
      <w:r w:rsidR="00173C95">
        <w:fldChar w:fldCharType="begin"/>
      </w:r>
      <w:r w:rsidR="00173C95">
        <w:instrText xml:space="preserve"> REF _Ref400621184 \r \h </w:instrText>
      </w:r>
      <w:r w:rsidR="00173C95">
        <w:fldChar w:fldCharType="separate"/>
      </w:r>
      <w:r w:rsidR="00745196">
        <w:t>8.3</w:t>
      </w:r>
      <w:r w:rsidR="00173C95">
        <w:fldChar w:fldCharType="end"/>
      </w:r>
      <w:r w:rsidR="002B39C7">
        <w:t xml:space="preserve"> og </w:t>
      </w:r>
      <w:r w:rsidR="005D00CC">
        <w:fldChar w:fldCharType="begin"/>
      </w:r>
      <w:r w:rsidR="005D00CC">
        <w:instrText xml:space="preserve"> REF _Ref1661345 \r \h </w:instrText>
      </w:r>
      <w:r w:rsidR="005D00CC">
        <w:fldChar w:fldCharType="separate"/>
      </w:r>
      <w:r w:rsidR="00745196">
        <w:t>8.4</w:t>
      </w:r>
      <w:r w:rsidR="005D00CC">
        <w:fldChar w:fldCharType="end"/>
      </w:r>
      <w:r w:rsidR="005D00CC">
        <w:t xml:space="preserve"> </w:t>
      </w:r>
      <w:r w:rsidR="00173C95" w:rsidRPr="00D100AF">
        <w:t>gjelder ikke for skadesløs</w:t>
      </w:r>
      <w:r w:rsidR="00173C95">
        <w:t>holdelsene</w:t>
      </w:r>
      <w:r w:rsidR="00173C95" w:rsidRPr="00D100AF">
        <w:t xml:space="preserve"> i dette punkt</w:t>
      </w:r>
      <w:r w:rsidR="00173C95">
        <w:t xml:space="preserve"> </w:t>
      </w:r>
      <w:r w:rsidR="00173C95">
        <w:fldChar w:fldCharType="begin"/>
      </w:r>
      <w:r w:rsidR="00173C95">
        <w:instrText xml:space="preserve"> REF _Ref426457782 \r \h </w:instrText>
      </w:r>
      <w:r w:rsidR="00173C95">
        <w:fldChar w:fldCharType="separate"/>
      </w:r>
      <w:r w:rsidR="00745196">
        <w:t>9</w:t>
      </w:r>
      <w:r w:rsidR="00173C95">
        <w:fldChar w:fldCharType="end"/>
      </w:r>
      <w:r w:rsidR="00173C95" w:rsidRPr="00D100AF">
        <w:t>.</w:t>
      </w:r>
      <w:bookmarkEnd w:id="65"/>
    </w:p>
    <w:p w:rsidR="00CD11F7" w:rsidRPr="009259E1" w:rsidRDefault="00CD11F7" w:rsidP="007B7726">
      <w:pPr>
        <w:pStyle w:val="MEGLEROverskrift1"/>
      </w:pPr>
      <w:r w:rsidRPr="009259E1">
        <w:t xml:space="preserve">Sikkerhet </w:t>
      </w:r>
      <w:r w:rsidRPr="009259E1">
        <w:rPr>
          <w:highlight w:val="yellow"/>
        </w:rPr>
        <w:t>[Strykes hvis Selger ikke skal stille sikkerhet]</w:t>
      </w:r>
    </w:p>
    <w:p w:rsidR="00CD11F7" w:rsidRDefault="00CD11F7" w:rsidP="00FF05E1">
      <w:pPr>
        <w:pStyle w:val="MEGLERNummerertavsnitt3"/>
        <w:numPr>
          <w:ilvl w:val="0"/>
          <w:numId w:val="0"/>
        </w:numPr>
        <w:ind w:left="794"/>
      </w:pPr>
      <w:r w:rsidRPr="009259E1">
        <w:t xml:space="preserve">Som </w:t>
      </w:r>
      <w:r w:rsidR="00442858" w:rsidRPr="009259E1">
        <w:t>sikkerhet for Kjøpers</w:t>
      </w:r>
      <w:r w:rsidRPr="009259E1">
        <w:t xml:space="preserve"> krav overfor Selger under denne avtalen skal NOK [●] av </w:t>
      </w:r>
      <w:r w:rsidR="00634370" w:rsidRPr="009259E1">
        <w:t>K</w:t>
      </w:r>
      <w:r w:rsidRPr="009259E1">
        <w:t>jøpe</w:t>
      </w:r>
      <w:r w:rsidR="00CB669F">
        <w:softHyphen/>
      </w:r>
      <w:r w:rsidRPr="009259E1">
        <w:t>summen holdes tilbake på en for begge parter sperret konto i</w:t>
      </w:r>
      <w:r w:rsidR="002E0B2C" w:rsidRPr="009259E1">
        <w:t xml:space="preserve"> navnet til Selger frem til og med dagen </w:t>
      </w:r>
      <w:r w:rsidR="00A707FC" w:rsidRPr="009259E1">
        <w:t>ett</w:t>
      </w:r>
      <w:r w:rsidR="002E0B2C" w:rsidRPr="009259E1">
        <w:t xml:space="preserve"> år etter Overtakelse. </w:t>
      </w:r>
      <w:r w:rsidR="00442858" w:rsidRPr="009259E1">
        <w:t>R</w:t>
      </w:r>
      <w:r w:rsidR="00CD4E26" w:rsidRPr="009259E1">
        <w:t>ettmessige krav som Kjøper</w:t>
      </w:r>
      <w:r w:rsidRPr="009259E1">
        <w:t xml:space="preserve"> ha</w:t>
      </w:r>
      <w:r w:rsidR="00CD4E26" w:rsidRPr="009259E1">
        <w:t>r</w:t>
      </w:r>
      <w:r w:rsidRPr="009259E1">
        <w:t xml:space="preserve"> overfor Selger, </w:t>
      </w:r>
      <w:r w:rsidR="002D2596" w:rsidRPr="009259E1">
        <w:t>skal gjøres opp ved utbetalinger</w:t>
      </w:r>
      <w:r w:rsidRPr="009259E1">
        <w:t xml:space="preserve"> fra kontoen. Dersom det ikke er fremmet rettmessige kr</w:t>
      </w:r>
      <w:r w:rsidR="002E0B2C" w:rsidRPr="009259E1">
        <w:t xml:space="preserve">av overfor Selger </w:t>
      </w:r>
      <w:r w:rsidR="00CA54D0" w:rsidRPr="009259E1">
        <w:t xml:space="preserve">i </w:t>
      </w:r>
      <w:r w:rsidRPr="009259E1">
        <w:t>perioden</w:t>
      </w:r>
      <w:r w:rsidR="002E0B2C" w:rsidRPr="009259E1">
        <w:t xml:space="preserve"> frem til og med dagen </w:t>
      </w:r>
      <w:r w:rsidR="00A707FC" w:rsidRPr="009259E1">
        <w:t>ett</w:t>
      </w:r>
      <w:r w:rsidR="002E0B2C" w:rsidRPr="009259E1">
        <w:t xml:space="preserve"> år etter Overtakelse</w:t>
      </w:r>
      <w:r w:rsidRPr="009259E1">
        <w:t xml:space="preserve">, skal innestående beløp på kontoen inklusive renter utbetales til Selger. Ved uenighet om hva som utgjør rettmessige krav, skal tvisten </w:t>
      </w:r>
      <w:r w:rsidR="002E0B2C" w:rsidRPr="009259E1">
        <w:t>avgjøres etter punkt</w:t>
      </w:r>
      <w:r w:rsidR="002D2596" w:rsidRPr="009259E1">
        <w:t xml:space="preserve"> </w:t>
      </w:r>
      <w:r w:rsidR="002D2596" w:rsidRPr="009259E1">
        <w:fldChar w:fldCharType="begin"/>
      </w:r>
      <w:r w:rsidR="002D2596" w:rsidRPr="009259E1">
        <w:instrText xml:space="preserve"> REF _Ref407558002 \r \h </w:instrText>
      </w:r>
      <w:r w:rsidR="002D2596" w:rsidRPr="009259E1">
        <w:fldChar w:fldCharType="separate"/>
      </w:r>
      <w:r w:rsidR="00745196">
        <w:t>14</w:t>
      </w:r>
      <w:r w:rsidR="002D2596" w:rsidRPr="009259E1">
        <w:fldChar w:fldCharType="end"/>
      </w:r>
      <w:r w:rsidRPr="009259E1">
        <w:t>. Alle kostnader til banken i tilknytning til denne sikkerheten skal fordeles med en halvpart på hver av Selger og Kjøper.</w:t>
      </w:r>
    </w:p>
    <w:p w:rsidR="002238FD" w:rsidRDefault="002238FD" w:rsidP="002238FD">
      <w:pPr>
        <w:pStyle w:val="MEGLEROverskrift1"/>
      </w:pPr>
      <w:bookmarkStart w:id="66" w:name="_Ref302650848"/>
      <w:r>
        <w:t>Merverdiavgift. overføring av justerings-/tilbakeføringsforpliktelser og rettigheter</w:t>
      </w:r>
      <w:bookmarkEnd w:id="66"/>
    </w:p>
    <w:p w:rsidR="002238FD" w:rsidRPr="002238FD" w:rsidRDefault="002238FD" w:rsidP="002238FD">
      <w:pPr>
        <w:pStyle w:val="MEGLERInnrykk1"/>
        <w:rPr>
          <w:i/>
        </w:rPr>
      </w:pPr>
      <w:r>
        <w:t>Partene er enige om at Selgers justerings-/tilbakeføringsforpliktelser og -rettigheter til</w:t>
      </w:r>
      <w:r w:rsidR="00CB669F">
        <w:softHyphen/>
      </w:r>
      <w:r>
        <w:t>knyttet Eiendommen skal overføres til Kjøper per Overtakelse. Innen Overtakelse skal det derfor inngås en egen avtale om overføring av plikt/rett til å justere/tilbakeføre merverdi</w:t>
      </w:r>
      <w:r w:rsidR="00CB669F">
        <w:softHyphen/>
      </w:r>
      <w:r>
        <w:t xml:space="preserve">avgift som tilfredsstiller kravene for slik overføring etter gjeldende merverdiavgiftsregelverk, jf. </w:t>
      </w:r>
      <w:r w:rsidRPr="002238FD">
        <w:t>vedlegg </w:t>
      </w:r>
      <w:r w:rsidRPr="002238FD">
        <w:fldChar w:fldCharType="begin"/>
      </w:r>
      <w:r w:rsidRPr="002238FD">
        <w:instrText xml:space="preserve"> REF _Ref34659290 \n \h </w:instrText>
      </w:r>
      <w:r w:rsidRPr="002238FD">
        <w:fldChar w:fldCharType="separate"/>
      </w:r>
      <w:r w:rsidR="00745196">
        <w:t>5</w:t>
      </w:r>
      <w:r w:rsidRPr="002238FD">
        <w:fldChar w:fldCharType="end"/>
      </w:r>
      <w:r>
        <w:t>.</w:t>
      </w:r>
      <w:r>
        <w:rPr>
          <w:rStyle w:val="Fotnotereferanse"/>
        </w:rPr>
        <w:footnoteReference w:id="21"/>
      </w:r>
    </w:p>
    <w:p w:rsidR="002E0B2C" w:rsidRPr="009259E1" w:rsidRDefault="002E0B2C" w:rsidP="007B7726">
      <w:pPr>
        <w:pStyle w:val="MEGLEROverskrift1"/>
      </w:pPr>
      <w:bookmarkStart w:id="67" w:name="_Ref473193114"/>
      <w:bookmarkStart w:id="68" w:name="_Ref300840737"/>
      <w:r w:rsidRPr="009259E1">
        <w:lastRenderedPageBreak/>
        <w:t>Fraskrivelse av</w:t>
      </w:r>
      <w:r w:rsidR="00BC6050">
        <w:t xml:space="preserve"> </w:t>
      </w:r>
      <w:r w:rsidRPr="009259E1">
        <w:t>retten til å gjøre kra</w:t>
      </w:r>
      <w:r w:rsidR="003C1FE0">
        <w:t>v gjeldende mot andre enn partene</w:t>
      </w:r>
      <w:bookmarkEnd w:id="67"/>
    </w:p>
    <w:p w:rsidR="003C1FE0" w:rsidRDefault="003C1FE0" w:rsidP="00C272CA">
      <w:pPr>
        <w:pStyle w:val="MEGLERNummerertavsnitt2"/>
      </w:pPr>
      <w:r>
        <w:t xml:space="preserve">Kjøper på den </w:t>
      </w:r>
      <w:r w:rsidR="00A30E6C">
        <w:t xml:space="preserve">ene </w:t>
      </w:r>
      <w:r>
        <w:t xml:space="preserve">side og Selger på den annen </w:t>
      </w:r>
      <w:r w:rsidR="00346CB6">
        <w:t xml:space="preserve">side </w:t>
      </w:r>
      <w:r w:rsidR="002E0B2C" w:rsidRPr="009259E1">
        <w:t>fraskriver seg herved</w:t>
      </w:r>
      <w:r w:rsidR="0086166A">
        <w:t xml:space="preserve"> overfor </w:t>
      </w:r>
      <w:r>
        <w:t xml:space="preserve">den andre parten </w:t>
      </w:r>
      <w:r w:rsidR="002E0B2C" w:rsidRPr="009259E1">
        <w:t>enhver ret</w:t>
      </w:r>
      <w:r>
        <w:t xml:space="preserve">t til å gjøre krav gjeldende mot nærstående av den andre parten som følge av den nærståendes disposisjoner, </w:t>
      </w:r>
      <w:r w:rsidRPr="009259E1">
        <w:t xml:space="preserve">handlinger eller unnlatelser </w:t>
      </w:r>
      <w:r w:rsidR="00D375B6">
        <w:t xml:space="preserve">til skade for </w:t>
      </w:r>
      <w:r w:rsidR="00BB097E">
        <w:t>Eiendom</w:t>
      </w:r>
      <w:r w:rsidR="00162D5A">
        <w:softHyphen/>
      </w:r>
      <w:r w:rsidR="00BB097E">
        <w:t>men</w:t>
      </w:r>
      <w:r w:rsidR="00BB097E" w:rsidRPr="009259E1">
        <w:t xml:space="preserve"> </w:t>
      </w:r>
      <w:r w:rsidRPr="009259E1">
        <w:t>frem t</w:t>
      </w:r>
      <w:r w:rsidR="009F7929">
        <w:t>il og med</w:t>
      </w:r>
      <w:r w:rsidRPr="009259E1">
        <w:t xml:space="preserve"> Overtakelse</w:t>
      </w:r>
      <w:r w:rsidR="00101703">
        <w:t xml:space="preserve"> eller i forbindelse med inngåelsen </w:t>
      </w:r>
      <w:r w:rsidR="000D562F">
        <w:t xml:space="preserve">eller gjennomføringen </w:t>
      </w:r>
      <w:r w:rsidR="00101703">
        <w:t>av denne avtalen</w:t>
      </w:r>
      <w:r w:rsidR="00D375B6">
        <w:t>.</w:t>
      </w:r>
    </w:p>
    <w:p w:rsidR="002E0B2C" w:rsidRDefault="0007280A" w:rsidP="00C272CA">
      <w:pPr>
        <w:pStyle w:val="MEGLERNummerertavsnitt2"/>
      </w:pPr>
      <w:r>
        <w:t xml:space="preserve">Både </w:t>
      </w:r>
      <w:r w:rsidR="00021C6C" w:rsidRPr="009259E1">
        <w:t xml:space="preserve">Kjøper </w:t>
      </w:r>
      <w:r w:rsidR="003C1FE0">
        <w:t>og Selger</w:t>
      </w:r>
      <w:r w:rsidR="00540A34">
        <w:t xml:space="preserve"> </w:t>
      </w:r>
      <w:r w:rsidR="00F411CC">
        <w:t xml:space="preserve">(hver for seg </w:t>
      </w:r>
      <w:r w:rsidR="00F411CC" w:rsidRPr="00F411CC">
        <w:rPr>
          <w:b/>
        </w:rPr>
        <w:t>Skadesløsholderen</w:t>
      </w:r>
      <w:r w:rsidR="00F411CC">
        <w:t xml:space="preserve">) </w:t>
      </w:r>
      <w:r w:rsidR="00540A34">
        <w:t>skal</w:t>
      </w:r>
      <w:r w:rsidR="003C1FE0">
        <w:t xml:space="preserve"> </w:t>
      </w:r>
      <w:r w:rsidR="00C359AB">
        <w:t>holde</w:t>
      </w:r>
      <w:r w:rsidR="003C1FE0">
        <w:t xml:space="preserve"> </w:t>
      </w:r>
      <w:r w:rsidR="00675198">
        <w:t xml:space="preserve">den annen part og </w:t>
      </w:r>
      <w:r w:rsidR="009F7929">
        <w:t xml:space="preserve">hans </w:t>
      </w:r>
      <w:r w:rsidR="003C1FE0">
        <w:t>nærstående</w:t>
      </w:r>
      <w:r w:rsidR="00021C6C" w:rsidRPr="009259E1">
        <w:t xml:space="preserve"> </w:t>
      </w:r>
      <w:r w:rsidR="00141F5F">
        <w:t>(</w:t>
      </w:r>
      <w:r w:rsidR="000C18F2">
        <w:t xml:space="preserve">i fellesskap </w:t>
      </w:r>
      <w:r w:rsidR="00141F5F">
        <w:t xml:space="preserve">de </w:t>
      </w:r>
      <w:r w:rsidR="00141F5F" w:rsidRPr="00141F5F">
        <w:rPr>
          <w:b/>
        </w:rPr>
        <w:t>Beskyttede Parter</w:t>
      </w:r>
      <w:r w:rsidR="00141F5F">
        <w:t xml:space="preserve">) </w:t>
      </w:r>
      <w:r w:rsidR="00021C6C" w:rsidRPr="009259E1">
        <w:t xml:space="preserve">skadesløs for det tilfelle </w:t>
      </w:r>
      <w:r w:rsidR="003C1FE0">
        <w:t xml:space="preserve">nærstående </w:t>
      </w:r>
      <w:r w:rsidR="00346CB6">
        <w:t>av</w:t>
      </w:r>
      <w:r w:rsidR="00F84533">
        <w:t xml:space="preserve"> </w:t>
      </w:r>
      <w:r w:rsidR="00F411CC">
        <w:t>Skades</w:t>
      </w:r>
      <w:r w:rsidR="00162D5A">
        <w:softHyphen/>
      </w:r>
      <w:r w:rsidR="00F411CC">
        <w:t>løs</w:t>
      </w:r>
      <w:r w:rsidR="00162D5A">
        <w:softHyphen/>
      </w:r>
      <w:r w:rsidR="00F411CC">
        <w:t xml:space="preserve">holderen </w:t>
      </w:r>
      <w:r w:rsidR="00346CB6">
        <w:t>gjør krav gjelden</w:t>
      </w:r>
      <w:r w:rsidR="00675198">
        <w:t>d</w:t>
      </w:r>
      <w:r w:rsidR="00346CB6">
        <w:t xml:space="preserve">e mot </w:t>
      </w:r>
      <w:r w:rsidR="00141F5F">
        <w:t xml:space="preserve">de Beskyttede Parter </w:t>
      </w:r>
      <w:r w:rsidR="00346CB6">
        <w:t xml:space="preserve">som følge av </w:t>
      </w:r>
      <w:r w:rsidR="00141F5F">
        <w:t>de Beskyttede Parters</w:t>
      </w:r>
      <w:r w:rsidR="00346CB6">
        <w:t xml:space="preserve"> disposisjoner,</w:t>
      </w:r>
      <w:r w:rsidR="0071518C" w:rsidRPr="009259E1">
        <w:t xml:space="preserve"> handlinger eller unnlatelser </w:t>
      </w:r>
      <w:r w:rsidR="00D375B6">
        <w:t xml:space="preserve">til skade for </w:t>
      </w:r>
      <w:r w:rsidR="00BB097E">
        <w:t>Eiendommen</w:t>
      </w:r>
      <w:r w:rsidR="00BB097E" w:rsidRPr="009259E1">
        <w:t xml:space="preserve"> </w:t>
      </w:r>
      <w:r w:rsidR="00346CB6" w:rsidRPr="009259E1">
        <w:t>frem t</w:t>
      </w:r>
      <w:r w:rsidR="00675198">
        <w:t>il og med</w:t>
      </w:r>
      <w:r w:rsidR="00346CB6" w:rsidRPr="009259E1">
        <w:t xml:space="preserve"> Overtakelse</w:t>
      </w:r>
      <w:r w:rsidR="00101703" w:rsidRPr="00101703">
        <w:t xml:space="preserve"> </w:t>
      </w:r>
      <w:r w:rsidR="00101703">
        <w:t xml:space="preserve">eller i forbindelse med inngåelsen </w:t>
      </w:r>
      <w:r w:rsidR="00141F5F">
        <w:t xml:space="preserve">eller gjennomføringen </w:t>
      </w:r>
      <w:r w:rsidR="00101703">
        <w:t>av denne avtalen.</w:t>
      </w:r>
    </w:p>
    <w:p w:rsidR="004E1BC1" w:rsidRDefault="004E1BC1" w:rsidP="00C272CA">
      <w:pPr>
        <w:pStyle w:val="MEGLERNummerertavsnitt2"/>
      </w:pPr>
      <w:r w:rsidRPr="004E1BC1">
        <w:t xml:space="preserve">Ansvarsfraskrivelsen og skadesløsholdelsen i </w:t>
      </w:r>
      <w:r w:rsidR="00346CB6">
        <w:t xml:space="preserve">dette punkt </w:t>
      </w:r>
      <w:r w:rsidR="00346CB6">
        <w:fldChar w:fldCharType="begin"/>
      </w:r>
      <w:r w:rsidR="00346CB6">
        <w:instrText xml:space="preserve"> REF _Ref473193114 \r \h </w:instrText>
      </w:r>
      <w:r w:rsidR="00346CB6">
        <w:fldChar w:fldCharType="separate"/>
      </w:r>
      <w:r w:rsidR="00745196">
        <w:t>12</w:t>
      </w:r>
      <w:r w:rsidR="00346CB6">
        <w:fldChar w:fldCharType="end"/>
      </w:r>
      <w:r w:rsidRPr="004E1BC1">
        <w:t xml:space="preserve"> gjelder ikke i den grad k</w:t>
      </w:r>
      <w:r w:rsidR="00346CB6">
        <w:t xml:space="preserve">ravet mot </w:t>
      </w:r>
      <w:r w:rsidR="00AF7B44">
        <w:t xml:space="preserve">en person </w:t>
      </w:r>
      <w:r w:rsidR="00A30E6C">
        <w:t xml:space="preserve">springer ut av </w:t>
      </w:r>
      <w:r w:rsidR="000C18F2">
        <w:t>hans</w:t>
      </w:r>
      <w:r w:rsidRPr="004E1BC1">
        <w:t xml:space="preserve"> </w:t>
      </w:r>
      <w:r w:rsidR="00A30E6C">
        <w:t>forsettlige skadeforvoldelse</w:t>
      </w:r>
      <w:r w:rsidR="00BD3228">
        <w:t xml:space="preserve"> eller en avtale med</w:t>
      </w:r>
      <w:r w:rsidR="00AB77D0">
        <w:t xml:space="preserve"> </w:t>
      </w:r>
      <w:r w:rsidR="00AF7B44">
        <w:t xml:space="preserve">ham </w:t>
      </w:r>
      <w:r w:rsidR="005C2CC1">
        <w:t>som inngås i tilknytning til denne avtalen.</w:t>
      </w:r>
    </w:p>
    <w:p w:rsidR="00540A34" w:rsidRPr="009259E1" w:rsidRDefault="00540A34" w:rsidP="000C18F2">
      <w:pPr>
        <w:pStyle w:val="MEGLERNummerertavsnitt2"/>
      </w:pPr>
      <w:r>
        <w:t xml:space="preserve">Med </w:t>
      </w:r>
      <w:r w:rsidRPr="00346CB6">
        <w:rPr>
          <w:b/>
        </w:rPr>
        <w:t>nærstående</w:t>
      </w:r>
      <w:r w:rsidRPr="00346CB6">
        <w:t xml:space="preserve"> </w:t>
      </w:r>
      <w:r>
        <w:t xml:space="preserve">menes i) selskap i samme konsern (som definert i aksjeloven § 1-3) som en part, ii) en parts aksjeeiere (direkte og indirekte), iii) </w:t>
      </w:r>
      <w:r w:rsidRPr="009259E1">
        <w:t>nåværende eller tidligere styremedlem</w:t>
      </w:r>
      <w:r w:rsidR="00825736">
        <w:softHyphen/>
      </w:r>
      <w:r w:rsidRPr="009259E1">
        <w:t>mer</w:t>
      </w:r>
      <w:r>
        <w:t xml:space="preserve"> eller ansatte hos en part</w:t>
      </w:r>
      <w:r w:rsidRPr="009259E1">
        <w:t xml:space="preserve"> eller se</w:t>
      </w:r>
      <w:r>
        <w:t xml:space="preserve">lskap i samme konsern som parten, og iv) meglere, </w:t>
      </w:r>
      <w:r w:rsidRPr="009259E1">
        <w:t>rådgivere eller</w:t>
      </w:r>
      <w:r>
        <w:t xml:space="preserve"> andre</w:t>
      </w:r>
      <w:r w:rsidRPr="009259E1">
        <w:t xml:space="preserve"> representanter </w:t>
      </w:r>
      <w:r w:rsidR="000C18F2">
        <w:t>for en part.</w:t>
      </w:r>
    </w:p>
    <w:p w:rsidR="00ED46E1" w:rsidRPr="009259E1" w:rsidRDefault="00ED46E1" w:rsidP="007B7726">
      <w:pPr>
        <w:pStyle w:val="MEGLEROverskrift1"/>
      </w:pPr>
      <w:bookmarkStart w:id="69" w:name="_Ref302651435"/>
      <w:r w:rsidRPr="009259E1">
        <w:t>Meddelelser</w:t>
      </w:r>
      <w:bookmarkEnd w:id="69"/>
    </w:p>
    <w:p w:rsidR="00ED46E1" w:rsidRPr="009259E1" w:rsidRDefault="00ED46E1" w:rsidP="00C272CA">
      <w:pPr>
        <w:pStyle w:val="MEGLERNummerertavsnitt2"/>
      </w:pPr>
      <w:r w:rsidRPr="009259E1">
        <w:t>Enhver meddelelse i forbindelse med denne avtalen skal skje per brev eller e-post til følgende adresser:</w:t>
      </w:r>
    </w:p>
    <w:p w:rsidR="00ED46E1" w:rsidRPr="009259E1" w:rsidRDefault="00ED46E1" w:rsidP="00C272CA">
      <w:pPr>
        <w:pStyle w:val="MEGLERNummerertavsnitt2"/>
        <w:numPr>
          <w:ilvl w:val="0"/>
          <w:numId w:val="0"/>
        </w:numPr>
        <w:ind w:left="794"/>
      </w:pPr>
      <w:r w:rsidRPr="009259E1">
        <w:t>For Selger: [●]</w:t>
      </w:r>
    </w:p>
    <w:p w:rsidR="00ED46E1" w:rsidRPr="009259E1" w:rsidRDefault="00ED46E1" w:rsidP="00C272CA">
      <w:pPr>
        <w:pStyle w:val="MEGLERNummerertavsnitt2"/>
        <w:numPr>
          <w:ilvl w:val="0"/>
          <w:numId w:val="0"/>
        </w:numPr>
        <w:ind w:left="794"/>
      </w:pPr>
      <w:r w:rsidRPr="009259E1">
        <w:t>For Kjøper: [●]</w:t>
      </w:r>
    </w:p>
    <w:p w:rsidR="00ED46E1" w:rsidRPr="009259E1" w:rsidRDefault="00ED46E1" w:rsidP="00C272CA">
      <w:pPr>
        <w:pStyle w:val="MEGLERNummerertavsnitt2"/>
      </w:pPr>
      <w:r w:rsidRPr="009259E1">
        <w:t xml:space="preserve">Frem til og med Overtakelse skal alle meddelelser sendes med kopi til: </w:t>
      </w:r>
    </w:p>
    <w:p w:rsidR="00ED46E1" w:rsidRPr="009259E1" w:rsidRDefault="00ED46E1" w:rsidP="007B7726">
      <w:pPr>
        <w:pStyle w:val="MEGLERInnrykk1"/>
      </w:pPr>
      <w:bookmarkStart w:id="70" w:name="Mnavn3"/>
      <w:r w:rsidRPr="009259E1">
        <w:t>[Megler]</w:t>
      </w:r>
      <w:bookmarkEnd w:id="70"/>
      <w:r w:rsidR="00F82DCE">
        <w:t xml:space="preserve">: </w:t>
      </w:r>
      <w:r w:rsidR="00F82DCE" w:rsidRPr="009259E1">
        <w:t>[●]</w:t>
      </w:r>
    </w:p>
    <w:p w:rsidR="00BB181A" w:rsidRPr="009259E1" w:rsidRDefault="00B443C5" w:rsidP="007B7726">
      <w:pPr>
        <w:pStyle w:val="MEGLEROverskrift1"/>
      </w:pPr>
      <w:bookmarkStart w:id="71" w:name="_Ref407558002"/>
      <w:r w:rsidRPr="009259E1">
        <w:t>Lovvalg og tvisteløsning</w:t>
      </w:r>
      <w:bookmarkEnd w:id="68"/>
      <w:bookmarkEnd w:id="71"/>
    </w:p>
    <w:p w:rsidR="003441DE" w:rsidRPr="009259E1" w:rsidRDefault="003441DE" w:rsidP="00C272CA">
      <w:pPr>
        <w:pStyle w:val="MEGLERNummerertavsnitt2"/>
      </w:pPr>
      <w:r w:rsidRPr="009259E1">
        <w:t>Denne avtalen er underlagt norsk rett. Norske lovvalgsregler skal ikke kunne lede til valg av et annet lands rett.</w:t>
      </w:r>
    </w:p>
    <w:p w:rsidR="00797120" w:rsidRPr="009259E1" w:rsidRDefault="003441DE" w:rsidP="00C272CA">
      <w:pPr>
        <w:pStyle w:val="MEGLERNummerertavsnitt2"/>
      </w:pPr>
      <w:r w:rsidRPr="009259E1">
        <w:t>Enhver tvist som måtte oppstå med tilknytning til denne avtale, avgjøres ved ordinær rettergang med [●] som eksklusivt verneting.</w:t>
      </w:r>
      <w:r w:rsidRPr="009259E1">
        <w:rPr>
          <w:vertAlign w:val="superscript"/>
        </w:rPr>
        <w:footnoteReference w:id="22"/>
      </w:r>
      <w:r w:rsidRPr="009259E1">
        <w:t xml:space="preserve"> Kretsen av kompetente domstoler i henhold til de alminnelige regler for midlertidig sikring begrenses ikke av det som er bestemt her.</w:t>
      </w:r>
    </w:p>
    <w:p w:rsidR="00BB181A" w:rsidRPr="009259E1" w:rsidRDefault="00353A9C" w:rsidP="007B7726">
      <w:pPr>
        <w:pStyle w:val="MEGLEROverskrift1"/>
      </w:pPr>
      <w:r w:rsidRPr="009259E1">
        <w:lastRenderedPageBreak/>
        <w:t>Vedlegg</w:t>
      </w:r>
    </w:p>
    <w:p w:rsidR="00BB181A" w:rsidRPr="009259E1" w:rsidRDefault="00B443C5" w:rsidP="00D417DB">
      <w:pPr>
        <w:pStyle w:val="MEGLERNummerertavsnitt2"/>
        <w:numPr>
          <w:ilvl w:val="0"/>
          <w:numId w:val="0"/>
        </w:numPr>
        <w:ind w:left="794"/>
      </w:pPr>
      <w:r w:rsidRPr="009259E1">
        <w:t>Vedlagt følger:</w:t>
      </w:r>
    </w:p>
    <w:p w:rsidR="00797120" w:rsidRPr="009259E1" w:rsidRDefault="00F12138" w:rsidP="007B7726">
      <w:pPr>
        <w:pStyle w:val="MEGLERNummerertvedleggsliste"/>
      </w:pPr>
      <w:r w:rsidRPr="009259E1">
        <w:t xml:space="preserve">Firmaattester for </w:t>
      </w:r>
      <w:r w:rsidR="00B443C5" w:rsidRPr="009259E1">
        <w:t>Selger</w:t>
      </w:r>
      <w:r w:rsidR="00BB097E">
        <w:t xml:space="preserve"> og</w:t>
      </w:r>
      <w:r w:rsidRPr="009259E1">
        <w:t xml:space="preserve"> Kjøper </w:t>
      </w:r>
    </w:p>
    <w:p w:rsidR="00B443C5" w:rsidRPr="009259E1" w:rsidRDefault="00B443C5" w:rsidP="007B7726">
      <w:pPr>
        <w:pStyle w:val="MEGLERNummerertvedleggsliste"/>
      </w:pPr>
      <w:bookmarkStart w:id="72" w:name="_Ref300912365"/>
      <w:r w:rsidRPr="009259E1">
        <w:t>Grunnboksutskrifter</w:t>
      </w:r>
      <w:bookmarkEnd w:id="72"/>
    </w:p>
    <w:p w:rsidR="00B443C5" w:rsidRDefault="00B443C5" w:rsidP="007B7726">
      <w:pPr>
        <w:pStyle w:val="MEGLERNummerertvedleggsliste"/>
      </w:pPr>
      <w:bookmarkStart w:id="73" w:name="_Ref300911863"/>
      <w:bookmarkStart w:id="74" w:name="_Ref35434786"/>
      <w:r w:rsidRPr="009259E1">
        <w:t xml:space="preserve">Leiekontrakter med </w:t>
      </w:r>
      <w:bookmarkEnd w:id="73"/>
      <w:r w:rsidR="00353A9C" w:rsidRPr="009259E1">
        <w:t>vedlegg</w:t>
      </w:r>
      <w:bookmarkEnd w:id="74"/>
    </w:p>
    <w:p w:rsidR="00473D3C" w:rsidRDefault="00473D3C" w:rsidP="00473D3C">
      <w:pPr>
        <w:pStyle w:val="MEGLERNummerertvedleggsliste"/>
      </w:pPr>
      <w:r w:rsidRPr="009259E1">
        <w:t>Prospekt med vedlegg</w:t>
      </w:r>
    </w:p>
    <w:p w:rsidR="002238FD" w:rsidRPr="009259E1" w:rsidRDefault="002238FD" w:rsidP="00473D3C">
      <w:pPr>
        <w:pStyle w:val="MEGLERNummerertvedleggsliste"/>
      </w:pPr>
      <w:bookmarkStart w:id="75" w:name="_Ref34659290"/>
      <w:r>
        <w:t>Justeringsavtale</w:t>
      </w:r>
      <w:bookmarkEnd w:id="75"/>
    </w:p>
    <w:p w:rsidR="00BB181A" w:rsidRPr="009259E1" w:rsidRDefault="0036112E" w:rsidP="007B7726">
      <w:pPr>
        <w:pStyle w:val="MEGLERNummerertvedleggsliste"/>
      </w:pPr>
      <w:bookmarkStart w:id="76" w:name="_Ref300912301"/>
      <w:r w:rsidRPr="009259E1">
        <w:t>Oppgjørsavtale</w:t>
      </w:r>
      <w:bookmarkEnd w:id="76"/>
    </w:p>
    <w:p w:rsidR="00797120" w:rsidRPr="009259E1" w:rsidRDefault="00D417DB" w:rsidP="007B7726">
      <w:pPr>
        <w:pStyle w:val="MEGLERNummerertvedleggsliste"/>
      </w:pPr>
      <w:bookmarkStart w:id="77" w:name="_Ref300912423"/>
      <w:r>
        <w:rPr>
          <w:i/>
        </w:rPr>
        <w:t xml:space="preserve">[Datarom på </w:t>
      </w:r>
      <w:r w:rsidR="00797120" w:rsidRPr="009259E1">
        <w:rPr>
          <w:i/>
        </w:rPr>
        <w:t>minnepinne]</w:t>
      </w:r>
      <w:bookmarkEnd w:id="77"/>
    </w:p>
    <w:p w:rsidR="00BB181A" w:rsidRPr="009259E1" w:rsidRDefault="00B443C5" w:rsidP="007B7726">
      <w:pPr>
        <w:pStyle w:val="MEGLEROverskrift1"/>
      </w:pPr>
      <w:r w:rsidRPr="009259E1">
        <w:t>Underskrift</w:t>
      </w:r>
    </w:p>
    <w:p w:rsidR="00BB181A" w:rsidRPr="009259E1" w:rsidRDefault="00353A9C" w:rsidP="007B7726">
      <w:pPr>
        <w:pStyle w:val="MEGLERInnrykk1"/>
      </w:pPr>
      <w:r w:rsidRPr="009259E1">
        <w:t>Denne avtalen</w:t>
      </w:r>
      <w:r w:rsidR="00B443C5" w:rsidRPr="009259E1">
        <w:t xml:space="preserve"> er i dag underskrevet i tre eksemplarer, hvorav partene og </w:t>
      </w:r>
      <w:bookmarkStart w:id="78" w:name="Mnavn4"/>
      <w:r w:rsidR="00A128FE" w:rsidRPr="009259E1">
        <w:t>[Megler]</w:t>
      </w:r>
      <w:bookmarkEnd w:id="78"/>
      <w:r w:rsidR="00A128FE" w:rsidRPr="009259E1">
        <w:t xml:space="preserve"> </w:t>
      </w:r>
      <w:r w:rsidR="00B443C5" w:rsidRPr="009259E1">
        <w:t>beholder ett</w:t>
      </w:r>
      <w:r w:rsidR="00472D48" w:rsidRPr="009259E1">
        <w:t xml:space="preserve"> hver</w:t>
      </w:r>
      <w:r w:rsidR="00874F7E" w:rsidRPr="009259E1">
        <w:t>.</w:t>
      </w:r>
    </w:p>
    <w:p w:rsidR="00BB181A" w:rsidRDefault="000E4CCD" w:rsidP="00CD42DB">
      <w:pPr>
        <w:keepNext/>
        <w:jc w:val="center"/>
      </w:pPr>
      <w:bookmarkStart w:id="79" w:name="Sted1"/>
      <w:r w:rsidRPr="009259E1">
        <w:t>[sted]</w:t>
      </w:r>
      <w:bookmarkEnd w:id="79"/>
      <w:r w:rsidRPr="009259E1">
        <w:t xml:space="preserve">, </w:t>
      </w:r>
      <w:bookmarkStart w:id="80" w:name="Sdato1"/>
      <w:r w:rsidR="007A1B06" w:rsidRPr="009259E1">
        <w:t>[signeringsdato]</w:t>
      </w:r>
      <w:bookmarkEnd w:id="80"/>
    </w:p>
    <w:p w:rsidR="00825736" w:rsidRPr="009259E1" w:rsidRDefault="00825736" w:rsidP="00CD42DB">
      <w:pPr>
        <w:keepNext/>
        <w:jc w:val="center"/>
      </w:pPr>
    </w:p>
    <w:tbl>
      <w:tblPr>
        <w:tblW w:w="8332" w:type="dxa"/>
        <w:tblInd w:w="851" w:type="dxa"/>
        <w:tblCellMar>
          <w:left w:w="0" w:type="dxa"/>
          <w:right w:w="0" w:type="dxa"/>
        </w:tblCellMar>
        <w:tblLook w:val="01E0" w:firstRow="1" w:lastRow="1" w:firstColumn="1" w:lastColumn="1" w:noHBand="0" w:noVBand="0"/>
      </w:tblPr>
      <w:tblGrid>
        <w:gridCol w:w="2858"/>
        <w:gridCol w:w="2387"/>
        <w:gridCol w:w="3087"/>
      </w:tblGrid>
      <w:tr w:rsidR="00691143" w:rsidRPr="009259E1" w:rsidTr="00A02CA5">
        <w:tc>
          <w:tcPr>
            <w:tcW w:w="2858" w:type="dxa"/>
            <w:tcBorders>
              <w:bottom w:val="single" w:sz="4" w:space="0" w:color="auto"/>
            </w:tcBorders>
          </w:tcPr>
          <w:p w:rsidR="00691143" w:rsidRDefault="00691143" w:rsidP="00CD42DB">
            <w:pPr>
              <w:keepNext/>
              <w:spacing w:after="360"/>
            </w:pPr>
            <w:r w:rsidRPr="009259E1">
              <w:t xml:space="preserve">for </w:t>
            </w:r>
            <w:bookmarkStart w:id="81" w:name="Snavn3"/>
            <w:r w:rsidR="00162915" w:rsidRPr="009259E1">
              <w:t>[</w:t>
            </w:r>
            <w:r w:rsidRPr="009259E1">
              <w:t>Selger</w:t>
            </w:r>
            <w:r w:rsidR="00162915" w:rsidRPr="009259E1">
              <w:t>]</w:t>
            </w:r>
            <w:bookmarkEnd w:id="81"/>
          </w:p>
          <w:p w:rsidR="00825736" w:rsidRPr="009259E1" w:rsidRDefault="00825736" w:rsidP="00CD42DB">
            <w:pPr>
              <w:keepNext/>
              <w:spacing w:after="360"/>
            </w:pPr>
          </w:p>
        </w:tc>
        <w:tc>
          <w:tcPr>
            <w:tcW w:w="2387" w:type="dxa"/>
          </w:tcPr>
          <w:p w:rsidR="00691143" w:rsidRPr="009259E1" w:rsidRDefault="00691143" w:rsidP="00CD42DB">
            <w:pPr>
              <w:keepNext/>
              <w:rPr>
                <w:b/>
              </w:rPr>
            </w:pPr>
          </w:p>
        </w:tc>
        <w:tc>
          <w:tcPr>
            <w:tcW w:w="3087" w:type="dxa"/>
            <w:tcBorders>
              <w:bottom w:val="single" w:sz="4" w:space="0" w:color="auto"/>
            </w:tcBorders>
          </w:tcPr>
          <w:p w:rsidR="00691143" w:rsidRPr="009259E1" w:rsidRDefault="00691143" w:rsidP="00CD42DB">
            <w:pPr>
              <w:keepNext/>
            </w:pPr>
            <w:r w:rsidRPr="009259E1">
              <w:t xml:space="preserve">for </w:t>
            </w:r>
            <w:bookmarkStart w:id="82" w:name="Knavn3"/>
            <w:r w:rsidR="00162915" w:rsidRPr="009259E1">
              <w:t>[</w:t>
            </w:r>
            <w:r w:rsidRPr="009259E1">
              <w:t>Kjøper</w:t>
            </w:r>
            <w:r w:rsidR="00162915" w:rsidRPr="009259E1">
              <w:t>]</w:t>
            </w:r>
            <w:bookmarkEnd w:id="82"/>
          </w:p>
        </w:tc>
      </w:tr>
      <w:tr w:rsidR="00691143" w:rsidRPr="009259E1" w:rsidTr="00A02CA5">
        <w:tc>
          <w:tcPr>
            <w:tcW w:w="2858" w:type="dxa"/>
            <w:tcBorders>
              <w:top w:val="single" w:sz="4" w:space="0" w:color="auto"/>
            </w:tcBorders>
          </w:tcPr>
          <w:p w:rsidR="00691143" w:rsidRPr="009259E1" w:rsidRDefault="00D330F5" w:rsidP="00CD42DB">
            <w:pPr>
              <w:keepNext/>
              <w:spacing w:before="40"/>
              <w:jc w:val="left"/>
            </w:pPr>
            <w:bookmarkStart w:id="83" w:name="Srepr1"/>
            <w:r w:rsidRPr="009259E1">
              <w:t>[Selgers repr.]</w:t>
            </w:r>
            <w:bookmarkEnd w:id="83"/>
          </w:p>
        </w:tc>
        <w:tc>
          <w:tcPr>
            <w:tcW w:w="2387" w:type="dxa"/>
          </w:tcPr>
          <w:p w:rsidR="00691143" w:rsidRPr="009259E1" w:rsidRDefault="00691143" w:rsidP="00CD42DB">
            <w:pPr>
              <w:keepNext/>
              <w:spacing w:before="40"/>
              <w:jc w:val="center"/>
            </w:pPr>
          </w:p>
        </w:tc>
        <w:tc>
          <w:tcPr>
            <w:tcW w:w="3087" w:type="dxa"/>
            <w:tcBorders>
              <w:top w:val="single" w:sz="4" w:space="0" w:color="auto"/>
            </w:tcBorders>
          </w:tcPr>
          <w:p w:rsidR="00691143" w:rsidRPr="009259E1" w:rsidRDefault="008A5274" w:rsidP="00CD42DB">
            <w:pPr>
              <w:keepNext/>
              <w:spacing w:before="40"/>
              <w:jc w:val="left"/>
            </w:pPr>
            <w:bookmarkStart w:id="84" w:name="Krepr1"/>
            <w:r w:rsidRPr="009259E1">
              <w:t>[Kjøpers repr.]</w:t>
            </w:r>
            <w:bookmarkEnd w:id="84"/>
          </w:p>
        </w:tc>
      </w:tr>
    </w:tbl>
    <w:p w:rsidR="00A02CA5" w:rsidRPr="009259E1" w:rsidRDefault="00A02CA5" w:rsidP="00CD42DB">
      <w:pPr>
        <w:pStyle w:val="MEGLERInnrykk1"/>
        <w:keepNext/>
      </w:pPr>
    </w:p>
    <w:p w:rsidR="00E56C92" w:rsidRDefault="00E56C92" w:rsidP="00B443C5"/>
    <w:p w:rsidR="00844ADE" w:rsidRDefault="00844ADE" w:rsidP="00B443C5"/>
    <w:p w:rsidR="00C21A75" w:rsidRDefault="00C21A75" w:rsidP="00B443C5"/>
    <w:p w:rsidR="00C21A75" w:rsidRDefault="00C21A75" w:rsidP="00B443C5"/>
    <w:p w:rsidR="00844ADE" w:rsidRPr="00313834" w:rsidRDefault="00844ADE" w:rsidP="00AF3CA7">
      <w:pPr>
        <w:pStyle w:val="MEGLERVedleggTittel"/>
        <w:numPr>
          <w:ilvl w:val="0"/>
          <w:numId w:val="37"/>
        </w:numPr>
      </w:pPr>
      <w:r w:rsidRPr="00313834">
        <w:lastRenderedPageBreak/>
        <w:br/>
        <w:t>Avtale om overføring av</w:t>
      </w:r>
      <w:r w:rsidRPr="00313834">
        <w:br/>
        <w:t>justerings-/tilbakeføringsforpliktelser</w:t>
      </w:r>
      <w:r w:rsidRPr="00313834">
        <w:br/>
        <w:t>mellom</w:t>
      </w:r>
      <w:r w:rsidRPr="00313834">
        <w:br/>
        <w:t>[Selger]</w:t>
      </w:r>
      <w:r w:rsidRPr="00313834">
        <w:br/>
        <w:t>og</w:t>
      </w:r>
      <w:r w:rsidRPr="00313834">
        <w:br/>
        <w:t>[Kjøper]</w:t>
      </w:r>
    </w:p>
    <w:p w:rsidR="00844ADE" w:rsidRDefault="00844ADE" w:rsidP="00844ADE">
      <w:pPr>
        <w:spacing w:after="0" w:line="240" w:lineRule="auto"/>
        <w:jc w:val="left"/>
        <w:rPr>
          <w:szCs w:val="22"/>
        </w:rPr>
      </w:pPr>
    </w:p>
    <w:p w:rsidR="00844ADE" w:rsidRPr="00313834" w:rsidRDefault="00844ADE" w:rsidP="00AF3CA7">
      <w:pPr>
        <w:pStyle w:val="MEGLERVedleggOverskrift1"/>
        <w:numPr>
          <w:ilvl w:val="2"/>
          <w:numId w:val="37"/>
        </w:numPr>
      </w:pPr>
      <w:r w:rsidRPr="00313834">
        <w:t>Partene</w:t>
      </w:r>
    </w:p>
    <w:p w:rsidR="00844ADE" w:rsidRPr="00313834" w:rsidRDefault="00844ADE" w:rsidP="00844ADE">
      <w:pPr>
        <w:pStyle w:val="MEGLERInnrykk1"/>
      </w:pPr>
      <w:r w:rsidRPr="00313834">
        <w:t>Denne avtalen er inngått [dato] mellom</w:t>
      </w:r>
    </w:p>
    <w:p w:rsidR="00844ADE" w:rsidRPr="00313834" w:rsidRDefault="00844ADE" w:rsidP="00844ADE">
      <w:pPr>
        <w:pStyle w:val="MEGLERNummerertbokstav"/>
      </w:pPr>
      <w:r w:rsidRPr="00313834">
        <w:t>[Selger], [adresse], [postnummer og -sted], org.nr. [org.nr. Selger] (</w:t>
      </w:r>
      <w:r w:rsidRPr="00313834">
        <w:rPr>
          <w:b/>
        </w:rPr>
        <w:t>Overdrager</w:t>
      </w:r>
      <w:r w:rsidRPr="00313834">
        <w:t>)</w:t>
      </w:r>
    </w:p>
    <w:p w:rsidR="00844ADE" w:rsidRPr="00313834" w:rsidRDefault="00844ADE" w:rsidP="00844ADE">
      <w:pPr>
        <w:pStyle w:val="MEGLERNummerertbokstav"/>
      </w:pPr>
      <w:r w:rsidRPr="00313834">
        <w:t>[Kjøper], [adresse], [postnummer og -sted], org.nr. [org.nr. Kjøper] (</w:t>
      </w:r>
      <w:r w:rsidRPr="00313834">
        <w:rPr>
          <w:b/>
        </w:rPr>
        <w:t>Mottaker</w:t>
      </w:r>
      <w:r w:rsidRPr="00313834">
        <w:t>)</w:t>
      </w:r>
    </w:p>
    <w:p w:rsidR="00844ADE" w:rsidRPr="00313834" w:rsidRDefault="00844ADE" w:rsidP="00AF3CA7">
      <w:pPr>
        <w:pStyle w:val="MEGLERVedleggOverskrift1"/>
        <w:numPr>
          <w:ilvl w:val="2"/>
          <w:numId w:val="37"/>
        </w:numPr>
      </w:pPr>
      <w:r w:rsidRPr="00313834">
        <w:t>Bakgrunn</w:t>
      </w:r>
    </w:p>
    <w:p w:rsidR="00844ADE" w:rsidRPr="00313834" w:rsidRDefault="00844ADE" w:rsidP="00844ADE">
      <w:pPr>
        <w:pStyle w:val="MEGLERInnrykk1"/>
      </w:pPr>
      <w:r w:rsidRPr="00313834">
        <w:t>Den [signeringsdato] inngikk Overdrager og Mottaker en kjøpekontrakt (</w:t>
      </w:r>
      <w:r w:rsidRPr="00313834">
        <w:rPr>
          <w:b/>
        </w:rPr>
        <w:t>Kjøpekontrakten</w:t>
      </w:r>
      <w:r w:rsidRPr="00313834">
        <w:t>) vedrørende salg av eiendom med gnr. [●], bnr. [●] i [●] kommune (</w:t>
      </w:r>
      <w:r w:rsidRPr="00313834">
        <w:rPr>
          <w:b/>
        </w:rPr>
        <w:t>Eiendommen</w:t>
      </w:r>
      <w:r w:rsidRPr="00313834">
        <w:t>). I henhold til Kjøpekontrakten skal Mottaker per [overtakelsesdato] (</w:t>
      </w:r>
      <w:r w:rsidRPr="00313834">
        <w:rPr>
          <w:b/>
        </w:rPr>
        <w:t>Overtakelse</w:t>
      </w:r>
      <w:r w:rsidRPr="00313834">
        <w:t xml:space="preserve">) overta Overdragers justerings-/tilbakeføringsforpliktelser knyttet til Eiendommen. </w:t>
      </w:r>
    </w:p>
    <w:p w:rsidR="00844ADE" w:rsidRPr="00313834" w:rsidRDefault="00844ADE" w:rsidP="00AF3CA7">
      <w:pPr>
        <w:pStyle w:val="MEGLERVedleggOverskrift1"/>
        <w:numPr>
          <w:ilvl w:val="2"/>
          <w:numId w:val="37"/>
        </w:numPr>
      </w:pPr>
      <w:r w:rsidRPr="00313834">
        <w:t>Justerings-/tilbakeføringsforpliktelser som overføres</w:t>
      </w:r>
    </w:p>
    <w:p w:rsidR="00844ADE" w:rsidRPr="00313834" w:rsidRDefault="00844ADE" w:rsidP="00844ADE">
      <w:pPr>
        <w:pStyle w:val="MEGLERInnrykk1"/>
        <w:rPr>
          <w:rFonts w:ascii="Symbol" w:hAnsi="Symbol"/>
        </w:rPr>
      </w:pPr>
      <w:r w:rsidRPr="00313834">
        <w:t>Følgende justerings-/tilbakeføringsforpliktelser overføres fra Overdrager til Mottaker per Overtakelse:</w:t>
      </w:r>
    </w:p>
    <w:tbl>
      <w:tblPr>
        <w:tblStyle w:val="BAHR"/>
        <w:tblW w:w="4408" w:type="pct"/>
        <w:tblInd w:w="959" w:type="dxa"/>
        <w:tblCellMar>
          <w:top w:w="57" w:type="dxa"/>
          <w:bottom w:w="57" w:type="dxa"/>
        </w:tblCellMar>
        <w:tblLook w:val="01E0" w:firstRow="1" w:lastRow="1" w:firstColumn="1" w:lastColumn="1" w:noHBand="0" w:noVBand="0"/>
      </w:tblPr>
      <w:tblGrid>
        <w:gridCol w:w="6790"/>
        <w:gridCol w:w="1397"/>
      </w:tblGrid>
      <w:tr w:rsidR="00844ADE" w:rsidRPr="00313834" w:rsidTr="00844ADE">
        <w:trPr>
          <w:cnfStyle w:val="100000000000" w:firstRow="1" w:lastRow="0" w:firstColumn="0" w:lastColumn="0" w:oddVBand="0" w:evenVBand="0" w:oddHBand="0" w:evenHBand="0" w:firstRowFirstColumn="0" w:firstRowLastColumn="0" w:lastRowFirstColumn="0" w:lastRowLastColumn="0"/>
          <w:tblHeader/>
        </w:trPr>
        <w:tc>
          <w:tcPr>
            <w:tcW w:w="4147" w:type="pct"/>
          </w:tcPr>
          <w:p w:rsidR="00844ADE" w:rsidRPr="00313834" w:rsidRDefault="00844ADE" w:rsidP="00844ADE">
            <w:pPr>
              <w:spacing w:after="0"/>
              <w:rPr>
                <w:szCs w:val="22"/>
                <w:lang w:val="nb-NO"/>
              </w:rPr>
            </w:pPr>
            <w:r w:rsidRPr="00313834">
              <w:rPr>
                <w:szCs w:val="22"/>
                <w:lang w:val="nb-NO"/>
              </w:rPr>
              <w:t>[Angivelse av hvilket byggetiltak som er gjennomført]</w:t>
            </w:r>
          </w:p>
        </w:tc>
        <w:tc>
          <w:tcPr>
            <w:tcW w:w="853" w:type="pct"/>
          </w:tcPr>
          <w:p w:rsidR="00844ADE" w:rsidRPr="00313834" w:rsidRDefault="00844ADE" w:rsidP="00844ADE">
            <w:pPr>
              <w:spacing w:after="0"/>
              <w:rPr>
                <w:szCs w:val="22"/>
                <w:lang w:val="nb-NO"/>
              </w:rPr>
            </w:pPr>
          </w:p>
        </w:tc>
      </w:tr>
      <w:tr w:rsidR="00844ADE" w:rsidRPr="00313834" w:rsidTr="00844ADE">
        <w:tc>
          <w:tcPr>
            <w:tcW w:w="4147" w:type="pct"/>
          </w:tcPr>
          <w:p w:rsidR="00844ADE" w:rsidRPr="00313834" w:rsidRDefault="00844ADE" w:rsidP="00844ADE">
            <w:pPr>
              <w:spacing w:after="0"/>
              <w:rPr>
                <w:szCs w:val="22"/>
                <w:lang w:val="nb-NO"/>
              </w:rPr>
            </w:pPr>
            <w:r w:rsidRPr="00313834">
              <w:rPr>
                <w:szCs w:val="22"/>
                <w:lang w:val="nb-NO"/>
              </w:rPr>
              <w:t>Fullføringstidspunkt/anskaffelsestidspunkt</w:t>
            </w:r>
          </w:p>
        </w:tc>
        <w:tc>
          <w:tcPr>
            <w:tcW w:w="853" w:type="pct"/>
          </w:tcPr>
          <w:p w:rsidR="00844ADE" w:rsidRPr="00313834" w:rsidRDefault="00844ADE" w:rsidP="00844ADE">
            <w:pPr>
              <w:spacing w:after="0"/>
              <w:rPr>
                <w:szCs w:val="22"/>
                <w:lang w:val="nb-NO"/>
              </w:rPr>
            </w:pPr>
            <w:r w:rsidRPr="00313834">
              <w:rPr>
                <w:szCs w:val="22"/>
                <w:lang w:val="nb-NO"/>
              </w:rPr>
              <w:t xml:space="preserve">[Dato] </w:t>
            </w:r>
          </w:p>
        </w:tc>
      </w:tr>
      <w:tr w:rsidR="00844ADE" w:rsidRPr="00313834" w:rsidTr="00844ADE">
        <w:tc>
          <w:tcPr>
            <w:tcW w:w="4147" w:type="pct"/>
          </w:tcPr>
          <w:p w:rsidR="00844ADE" w:rsidRPr="00313834" w:rsidRDefault="00844ADE" w:rsidP="00844ADE">
            <w:pPr>
              <w:spacing w:after="0"/>
              <w:rPr>
                <w:szCs w:val="22"/>
                <w:lang w:val="nb-NO"/>
              </w:rPr>
            </w:pPr>
            <w:r w:rsidRPr="00313834">
              <w:rPr>
                <w:szCs w:val="22"/>
                <w:lang w:val="nb-NO"/>
              </w:rPr>
              <w:t>Anskaffelseskostnad uten mva.</w:t>
            </w:r>
          </w:p>
        </w:tc>
        <w:tc>
          <w:tcPr>
            <w:tcW w:w="853" w:type="pct"/>
          </w:tcPr>
          <w:p w:rsidR="00844ADE" w:rsidRPr="00313834" w:rsidRDefault="00844ADE" w:rsidP="00844ADE">
            <w:pPr>
              <w:spacing w:after="0"/>
              <w:rPr>
                <w:szCs w:val="22"/>
                <w:lang w:val="nb-NO"/>
              </w:rPr>
            </w:pPr>
            <w:r w:rsidRPr="00313834">
              <w:rPr>
                <w:szCs w:val="22"/>
                <w:lang w:val="nb-NO"/>
              </w:rPr>
              <w:t>Kr [..]</w:t>
            </w:r>
          </w:p>
        </w:tc>
      </w:tr>
      <w:tr w:rsidR="00844ADE" w:rsidRPr="00313834" w:rsidTr="00844ADE">
        <w:tc>
          <w:tcPr>
            <w:tcW w:w="4147" w:type="pct"/>
          </w:tcPr>
          <w:p w:rsidR="00844ADE" w:rsidRPr="00313834" w:rsidRDefault="00844ADE" w:rsidP="00844ADE">
            <w:pPr>
              <w:spacing w:after="0"/>
              <w:rPr>
                <w:szCs w:val="22"/>
                <w:lang w:val="nb-NO"/>
              </w:rPr>
            </w:pPr>
            <w:r w:rsidRPr="00313834">
              <w:rPr>
                <w:szCs w:val="22"/>
                <w:lang w:val="nb-NO"/>
              </w:rPr>
              <w:t>Total mva.</w:t>
            </w:r>
          </w:p>
        </w:tc>
        <w:tc>
          <w:tcPr>
            <w:tcW w:w="853" w:type="pct"/>
          </w:tcPr>
          <w:p w:rsidR="00844ADE" w:rsidRPr="00313834" w:rsidRDefault="00844ADE" w:rsidP="00844ADE">
            <w:pPr>
              <w:spacing w:after="0"/>
              <w:rPr>
                <w:szCs w:val="22"/>
                <w:lang w:val="nb-NO"/>
              </w:rPr>
            </w:pPr>
            <w:r w:rsidRPr="00313834">
              <w:rPr>
                <w:szCs w:val="22"/>
                <w:lang w:val="nb-NO"/>
              </w:rPr>
              <w:t>Kr [..]</w:t>
            </w:r>
          </w:p>
        </w:tc>
      </w:tr>
      <w:tr w:rsidR="00844ADE" w:rsidRPr="00313834" w:rsidTr="00844ADE">
        <w:tc>
          <w:tcPr>
            <w:tcW w:w="4147" w:type="pct"/>
          </w:tcPr>
          <w:p w:rsidR="00844ADE" w:rsidRPr="00313834" w:rsidRDefault="00844ADE" w:rsidP="00844ADE">
            <w:pPr>
              <w:spacing w:after="0"/>
              <w:rPr>
                <w:szCs w:val="22"/>
                <w:lang w:val="nb-NO"/>
              </w:rPr>
            </w:pPr>
            <w:r w:rsidRPr="00313834">
              <w:rPr>
                <w:szCs w:val="22"/>
                <w:lang w:val="nb-NO"/>
              </w:rPr>
              <w:t>Mva. fradragsført av Overdrager</w:t>
            </w:r>
          </w:p>
        </w:tc>
        <w:tc>
          <w:tcPr>
            <w:tcW w:w="853" w:type="pct"/>
          </w:tcPr>
          <w:p w:rsidR="00844ADE" w:rsidRPr="00313834" w:rsidRDefault="00844ADE" w:rsidP="00844ADE">
            <w:pPr>
              <w:spacing w:after="0"/>
              <w:rPr>
                <w:szCs w:val="22"/>
                <w:lang w:val="nb-NO"/>
              </w:rPr>
            </w:pPr>
            <w:r w:rsidRPr="00313834">
              <w:rPr>
                <w:szCs w:val="22"/>
                <w:lang w:val="nb-NO"/>
              </w:rPr>
              <w:t>Kr [..]</w:t>
            </w:r>
          </w:p>
        </w:tc>
      </w:tr>
      <w:tr w:rsidR="00844ADE" w:rsidRPr="00313834" w:rsidTr="00844ADE">
        <w:tc>
          <w:tcPr>
            <w:tcW w:w="4147" w:type="pct"/>
          </w:tcPr>
          <w:p w:rsidR="00844ADE" w:rsidRPr="00313834" w:rsidRDefault="00844ADE" w:rsidP="00844ADE">
            <w:pPr>
              <w:spacing w:after="0"/>
              <w:rPr>
                <w:szCs w:val="22"/>
                <w:lang w:val="nb-NO"/>
              </w:rPr>
            </w:pPr>
            <w:r w:rsidRPr="00313834">
              <w:rPr>
                <w:szCs w:val="22"/>
                <w:lang w:val="nb-NO"/>
              </w:rPr>
              <w:t>Overdragers fradragsrett ved anskaffelsen</w:t>
            </w:r>
          </w:p>
        </w:tc>
        <w:tc>
          <w:tcPr>
            <w:tcW w:w="853" w:type="pct"/>
          </w:tcPr>
          <w:p w:rsidR="00844ADE" w:rsidRPr="00313834" w:rsidRDefault="00844ADE" w:rsidP="00844ADE">
            <w:pPr>
              <w:spacing w:after="0"/>
              <w:rPr>
                <w:szCs w:val="22"/>
                <w:lang w:val="nb-NO"/>
              </w:rPr>
            </w:pPr>
            <w:r w:rsidRPr="00313834">
              <w:rPr>
                <w:szCs w:val="22"/>
                <w:lang w:val="nb-NO"/>
              </w:rPr>
              <w:t>[..] %</w:t>
            </w:r>
          </w:p>
        </w:tc>
      </w:tr>
      <w:tr w:rsidR="00844ADE" w:rsidRPr="00313834" w:rsidTr="00844ADE">
        <w:tc>
          <w:tcPr>
            <w:tcW w:w="4147" w:type="pct"/>
          </w:tcPr>
          <w:p w:rsidR="00844ADE" w:rsidRPr="00313834" w:rsidRDefault="00844ADE" w:rsidP="00844ADE">
            <w:pPr>
              <w:spacing w:after="0"/>
              <w:rPr>
                <w:szCs w:val="22"/>
                <w:lang w:val="nb-NO"/>
              </w:rPr>
            </w:pPr>
            <w:r w:rsidRPr="00313834">
              <w:rPr>
                <w:szCs w:val="22"/>
                <w:lang w:val="nb-NO"/>
              </w:rPr>
              <w:t>Overdragers fradragsrett per Overtakelse</w:t>
            </w:r>
          </w:p>
        </w:tc>
        <w:tc>
          <w:tcPr>
            <w:tcW w:w="853" w:type="pct"/>
          </w:tcPr>
          <w:p w:rsidR="00844ADE" w:rsidRPr="00313834" w:rsidRDefault="00844ADE" w:rsidP="00844ADE">
            <w:pPr>
              <w:spacing w:after="0"/>
              <w:rPr>
                <w:szCs w:val="22"/>
                <w:lang w:val="nb-NO"/>
              </w:rPr>
            </w:pPr>
            <w:r w:rsidRPr="00313834">
              <w:rPr>
                <w:szCs w:val="22"/>
                <w:lang w:val="nb-NO"/>
              </w:rPr>
              <w:t>[..] %</w:t>
            </w:r>
          </w:p>
        </w:tc>
      </w:tr>
      <w:tr w:rsidR="00844ADE" w:rsidRPr="00313834" w:rsidTr="00844ADE">
        <w:tc>
          <w:tcPr>
            <w:tcW w:w="4147" w:type="pct"/>
          </w:tcPr>
          <w:p w:rsidR="00844ADE" w:rsidRPr="00313834" w:rsidRDefault="00844ADE" w:rsidP="00844ADE">
            <w:pPr>
              <w:spacing w:after="0"/>
              <w:rPr>
                <w:szCs w:val="22"/>
                <w:lang w:val="nb-NO"/>
              </w:rPr>
            </w:pPr>
            <w:r w:rsidRPr="00313834">
              <w:rPr>
                <w:szCs w:val="22"/>
                <w:lang w:val="nb-NO"/>
              </w:rPr>
              <w:t>Mottakers fradragsrett per Overtakelse</w:t>
            </w:r>
          </w:p>
        </w:tc>
        <w:tc>
          <w:tcPr>
            <w:tcW w:w="853" w:type="pct"/>
          </w:tcPr>
          <w:p w:rsidR="00844ADE" w:rsidRPr="00313834" w:rsidRDefault="00844ADE" w:rsidP="00844ADE">
            <w:pPr>
              <w:spacing w:after="0"/>
              <w:rPr>
                <w:szCs w:val="22"/>
                <w:lang w:val="nb-NO"/>
              </w:rPr>
            </w:pPr>
            <w:r w:rsidRPr="00313834">
              <w:rPr>
                <w:szCs w:val="22"/>
                <w:lang w:val="nb-NO"/>
              </w:rPr>
              <w:t>[..]</w:t>
            </w:r>
          </w:p>
        </w:tc>
      </w:tr>
      <w:tr w:rsidR="00844ADE" w:rsidRPr="00313834" w:rsidTr="00844ADE">
        <w:tc>
          <w:tcPr>
            <w:tcW w:w="4147" w:type="pct"/>
          </w:tcPr>
          <w:p w:rsidR="00844ADE" w:rsidRPr="00313834" w:rsidRDefault="00844ADE" w:rsidP="00844ADE">
            <w:pPr>
              <w:spacing w:after="0"/>
              <w:rPr>
                <w:szCs w:val="22"/>
                <w:lang w:val="nb-NO"/>
              </w:rPr>
            </w:pPr>
            <w:r w:rsidRPr="00313834">
              <w:rPr>
                <w:szCs w:val="22"/>
                <w:lang w:val="nb-NO"/>
              </w:rPr>
              <w:t>Resterende justeringsbeløp for Overdrager</w:t>
            </w:r>
          </w:p>
        </w:tc>
        <w:tc>
          <w:tcPr>
            <w:tcW w:w="853" w:type="pct"/>
          </w:tcPr>
          <w:p w:rsidR="00844ADE" w:rsidRPr="00313834" w:rsidRDefault="00844ADE" w:rsidP="00844ADE">
            <w:pPr>
              <w:spacing w:after="0"/>
              <w:rPr>
                <w:szCs w:val="22"/>
                <w:lang w:val="nb-NO"/>
              </w:rPr>
            </w:pPr>
            <w:r w:rsidRPr="00313834">
              <w:rPr>
                <w:szCs w:val="22"/>
                <w:lang w:val="nb-NO"/>
              </w:rPr>
              <w:t>Kr [..]</w:t>
            </w:r>
          </w:p>
        </w:tc>
      </w:tr>
      <w:tr w:rsidR="00844ADE" w:rsidRPr="00313834" w:rsidTr="00844ADE">
        <w:tc>
          <w:tcPr>
            <w:tcW w:w="4147" w:type="pct"/>
          </w:tcPr>
          <w:p w:rsidR="00844ADE" w:rsidRPr="00313834" w:rsidRDefault="00844ADE" w:rsidP="00844ADE">
            <w:pPr>
              <w:spacing w:after="0"/>
              <w:rPr>
                <w:szCs w:val="22"/>
                <w:lang w:val="nb-NO"/>
              </w:rPr>
            </w:pPr>
            <w:r w:rsidRPr="00313834">
              <w:rPr>
                <w:szCs w:val="22"/>
                <w:lang w:val="nb-NO"/>
              </w:rPr>
              <w:t>Overført justeringsforpliktelse</w:t>
            </w:r>
          </w:p>
        </w:tc>
        <w:tc>
          <w:tcPr>
            <w:tcW w:w="853" w:type="pct"/>
          </w:tcPr>
          <w:p w:rsidR="00844ADE" w:rsidRPr="00313834" w:rsidRDefault="00844ADE" w:rsidP="00844ADE">
            <w:pPr>
              <w:spacing w:after="0"/>
              <w:rPr>
                <w:szCs w:val="22"/>
                <w:lang w:val="nb-NO"/>
              </w:rPr>
            </w:pPr>
            <w:r w:rsidRPr="00313834">
              <w:rPr>
                <w:szCs w:val="22"/>
                <w:lang w:val="nb-NO"/>
              </w:rPr>
              <w:t>Kr [..]</w:t>
            </w:r>
          </w:p>
        </w:tc>
      </w:tr>
    </w:tbl>
    <w:p w:rsidR="00844ADE" w:rsidRPr="00313834" w:rsidRDefault="00844ADE" w:rsidP="00844ADE">
      <w:pPr>
        <w:ind w:firstLine="708"/>
        <w:rPr>
          <w:szCs w:val="22"/>
        </w:rPr>
      </w:pPr>
    </w:p>
    <w:p w:rsidR="00844ADE" w:rsidRPr="00313834" w:rsidRDefault="00844ADE" w:rsidP="00844ADE">
      <w:pPr>
        <w:pStyle w:val="MEGLERInnrykk1"/>
        <w:rPr>
          <w:i/>
        </w:rPr>
      </w:pPr>
      <w:r w:rsidRPr="00313834">
        <w:rPr>
          <w:i/>
        </w:rPr>
        <w:t>[Ta inn én tabell for hvert byggetiltak, dersom det er flere]</w:t>
      </w:r>
    </w:p>
    <w:p w:rsidR="00844ADE" w:rsidRPr="00313834" w:rsidRDefault="00844ADE" w:rsidP="00844ADE">
      <w:pPr>
        <w:pStyle w:val="MEGLERInnrykk1"/>
        <w:rPr>
          <w:i/>
        </w:rPr>
      </w:pPr>
      <w:r w:rsidRPr="00313834">
        <w:rPr>
          <w:i/>
        </w:rPr>
        <w:lastRenderedPageBreak/>
        <w:t>[Angi hvordan den inngående merverdiavgiften fordeler seg på de ulike delene av bygge</w:t>
      </w:r>
      <w:r w:rsidR="00825736">
        <w:rPr>
          <w:i/>
        </w:rPr>
        <w:softHyphen/>
      </w:r>
      <w:r w:rsidRPr="00313834">
        <w:rPr>
          <w:i/>
        </w:rPr>
        <w:t>tiltaket, dersom den ikke er jevnt fordelt. Hvis den er jevnt fordelt, kan følgende formulering benyttes: ”Den inngående merverdiavgiften fordeler seg likt på de ulike deler av bygge</w:t>
      </w:r>
      <w:r w:rsidR="00825736">
        <w:rPr>
          <w:i/>
        </w:rPr>
        <w:softHyphen/>
      </w:r>
      <w:r w:rsidRPr="00313834">
        <w:rPr>
          <w:i/>
        </w:rPr>
        <w:t>tiltaket”.]</w:t>
      </w:r>
    </w:p>
    <w:p w:rsidR="00844ADE" w:rsidRPr="00313834" w:rsidRDefault="00844ADE" w:rsidP="00AF3CA7">
      <w:pPr>
        <w:pStyle w:val="MEGLERVedleggOverskrift1"/>
        <w:numPr>
          <w:ilvl w:val="2"/>
          <w:numId w:val="37"/>
        </w:numPr>
      </w:pPr>
      <w:r w:rsidRPr="00313834">
        <w:t>Avsluttende bestemmelser</w:t>
      </w:r>
    </w:p>
    <w:p w:rsidR="00844ADE" w:rsidRPr="00313834" w:rsidRDefault="00844ADE" w:rsidP="00844ADE">
      <w:pPr>
        <w:pStyle w:val="MEGLERInnrykk1"/>
      </w:pPr>
      <w:r w:rsidRPr="00313834">
        <w:t>Mottaker innestår ved sin underskrift på denne avtalen for at han er en næringsdrivende som er registrert i Merverdiavgiftsregisteret, eller vil bli registrert senest med virkning fra den avgiftstermin Overtakelse skjer, og slik har fradragsrett for inngående merverdiavgift som angitt i tabellen(e) ovenfor.</w:t>
      </w:r>
    </w:p>
    <w:p w:rsidR="00844ADE" w:rsidRPr="00313834" w:rsidRDefault="00844ADE" w:rsidP="00844ADE">
      <w:pPr>
        <w:pStyle w:val="MEGLERInnrykk1"/>
      </w:pPr>
      <w:r w:rsidRPr="00313834">
        <w:t>Dersom opplysninger nevnt i denne avtalen endres etter at avtalen er inngått, skal Overdrager rette disse overfor Mottaker hvis opplysningene kan påvirke Mottakers justerings</w:t>
      </w:r>
      <w:r w:rsidR="00825736">
        <w:softHyphen/>
      </w:r>
      <w:r w:rsidRPr="00313834">
        <w:t>plikt.</w:t>
      </w:r>
    </w:p>
    <w:p w:rsidR="00844ADE" w:rsidRPr="00313834" w:rsidRDefault="00844ADE" w:rsidP="00844ADE">
      <w:pPr>
        <w:jc w:val="center"/>
      </w:pPr>
      <w:r w:rsidRPr="00313834">
        <w:t>[Sted], den [dato]</w:t>
      </w:r>
    </w:p>
    <w:p w:rsidR="00844ADE" w:rsidRPr="00313834" w:rsidRDefault="00844ADE" w:rsidP="00844ADE"/>
    <w:tbl>
      <w:tblPr>
        <w:tblW w:w="0" w:type="auto"/>
        <w:tblInd w:w="851" w:type="dxa"/>
        <w:tblCellMar>
          <w:left w:w="0" w:type="dxa"/>
          <w:right w:w="0" w:type="dxa"/>
        </w:tblCellMar>
        <w:tblLook w:val="01E0" w:firstRow="1" w:lastRow="1" w:firstColumn="1" w:lastColumn="1" w:noHBand="0" w:noVBand="0"/>
      </w:tblPr>
      <w:tblGrid>
        <w:gridCol w:w="3120"/>
        <w:gridCol w:w="1872"/>
        <w:gridCol w:w="3227"/>
      </w:tblGrid>
      <w:tr w:rsidR="00844ADE" w:rsidRPr="00313834" w:rsidTr="00844ADE">
        <w:tc>
          <w:tcPr>
            <w:tcW w:w="3120" w:type="dxa"/>
            <w:tcBorders>
              <w:bottom w:val="single" w:sz="4" w:space="0" w:color="auto"/>
            </w:tcBorders>
          </w:tcPr>
          <w:p w:rsidR="00844ADE" w:rsidRDefault="00844ADE" w:rsidP="00844ADE">
            <w:pPr>
              <w:spacing w:after="360"/>
            </w:pPr>
            <w:r w:rsidRPr="00313834">
              <w:t>for</w:t>
            </w:r>
            <w:r w:rsidRPr="00313834">
              <w:rPr>
                <w:b/>
              </w:rPr>
              <w:t xml:space="preserve"> </w:t>
            </w:r>
            <w:r w:rsidRPr="00313834">
              <w:t>[Overdrager]</w:t>
            </w:r>
          </w:p>
          <w:p w:rsidR="00825736" w:rsidRPr="00313834" w:rsidRDefault="00825736" w:rsidP="00844ADE">
            <w:pPr>
              <w:spacing w:after="360"/>
            </w:pPr>
          </w:p>
        </w:tc>
        <w:tc>
          <w:tcPr>
            <w:tcW w:w="1872" w:type="dxa"/>
          </w:tcPr>
          <w:p w:rsidR="00844ADE" w:rsidRPr="00313834" w:rsidRDefault="00844ADE" w:rsidP="00844ADE">
            <w:pPr>
              <w:spacing w:after="360"/>
              <w:rPr>
                <w:b/>
              </w:rPr>
            </w:pPr>
          </w:p>
        </w:tc>
        <w:tc>
          <w:tcPr>
            <w:tcW w:w="3227" w:type="dxa"/>
            <w:tcBorders>
              <w:bottom w:val="single" w:sz="4" w:space="0" w:color="auto"/>
            </w:tcBorders>
          </w:tcPr>
          <w:p w:rsidR="00844ADE" w:rsidRPr="00313834" w:rsidRDefault="00844ADE" w:rsidP="00844ADE">
            <w:pPr>
              <w:spacing w:after="360"/>
              <w:rPr>
                <w:b/>
              </w:rPr>
            </w:pPr>
            <w:r w:rsidRPr="00313834">
              <w:t>for</w:t>
            </w:r>
            <w:r w:rsidRPr="00313834">
              <w:rPr>
                <w:b/>
              </w:rPr>
              <w:t xml:space="preserve"> </w:t>
            </w:r>
            <w:r w:rsidRPr="00313834">
              <w:t>[Mottaker]</w:t>
            </w:r>
          </w:p>
        </w:tc>
      </w:tr>
      <w:tr w:rsidR="00844ADE" w:rsidRPr="00313834" w:rsidTr="00844ADE">
        <w:tc>
          <w:tcPr>
            <w:tcW w:w="3120" w:type="dxa"/>
            <w:tcBorders>
              <w:top w:val="single" w:sz="4" w:space="0" w:color="auto"/>
            </w:tcBorders>
          </w:tcPr>
          <w:p w:rsidR="00844ADE" w:rsidRPr="00313834" w:rsidRDefault="00844ADE" w:rsidP="00844ADE">
            <w:pPr>
              <w:spacing w:before="60"/>
              <w:jc w:val="left"/>
            </w:pPr>
            <w:r w:rsidRPr="00313834">
              <w:t>[Selgers repr.]</w:t>
            </w:r>
          </w:p>
        </w:tc>
        <w:tc>
          <w:tcPr>
            <w:tcW w:w="1872" w:type="dxa"/>
          </w:tcPr>
          <w:p w:rsidR="00844ADE" w:rsidRPr="00313834" w:rsidRDefault="00844ADE" w:rsidP="00844ADE">
            <w:pPr>
              <w:spacing w:before="60"/>
              <w:jc w:val="left"/>
            </w:pPr>
          </w:p>
        </w:tc>
        <w:tc>
          <w:tcPr>
            <w:tcW w:w="3227" w:type="dxa"/>
            <w:tcBorders>
              <w:top w:val="single" w:sz="4" w:space="0" w:color="auto"/>
            </w:tcBorders>
          </w:tcPr>
          <w:p w:rsidR="00844ADE" w:rsidRPr="00313834" w:rsidRDefault="00844ADE" w:rsidP="00844ADE">
            <w:pPr>
              <w:spacing w:before="60"/>
              <w:jc w:val="left"/>
            </w:pPr>
            <w:r w:rsidRPr="00313834">
              <w:t>[Kjøpers repr.]</w:t>
            </w:r>
          </w:p>
        </w:tc>
      </w:tr>
    </w:tbl>
    <w:p w:rsidR="00844ADE" w:rsidRPr="00313834" w:rsidRDefault="00844ADE" w:rsidP="00844ADE">
      <w:pPr>
        <w:spacing w:after="0" w:line="240" w:lineRule="auto"/>
        <w:jc w:val="left"/>
        <w:rPr>
          <w:szCs w:val="22"/>
        </w:rPr>
      </w:pPr>
    </w:p>
    <w:p w:rsidR="00844ADE" w:rsidRDefault="00844ADE" w:rsidP="00B443C5"/>
    <w:p w:rsidR="00844ADE" w:rsidRDefault="00844ADE" w:rsidP="00B443C5"/>
    <w:p w:rsidR="00844ADE" w:rsidRDefault="00844ADE" w:rsidP="00B443C5"/>
    <w:p w:rsidR="00844ADE" w:rsidRDefault="00844ADE" w:rsidP="00B443C5"/>
    <w:p w:rsidR="00844ADE" w:rsidRPr="009259E1" w:rsidRDefault="00844ADE" w:rsidP="00B443C5">
      <w:pPr>
        <w:sectPr w:rsidR="00844ADE" w:rsidRPr="009259E1" w:rsidSect="00E0624F">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pgNumType w:start="1"/>
          <w:cols w:space="708"/>
          <w:titlePg/>
        </w:sectPr>
      </w:pPr>
    </w:p>
    <w:p w:rsidR="00BB097E" w:rsidRDefault="00810825" w:rsidP="00BB097E">
      <w:pPr>
        <w:pStyle w:val="MEGLERVedleggTittel"/>
        <w:spacing w:after="0"/>
      </w:pPr>
      <w:r>
        <w:lastRenderedPageBreak/>
        <w:t xml:space="preserve">VEDLEGG </w:t>
      </w:r>
      <w:r>
        <w:fldChar w:fldCharType="begin"/>
      </w:r>
      <w:r>
        <w:instrText xml:space="preserve"> REF _Ref300912301 \r \h </w:instrText>
      </w:r>
      <w:r>
        <w:fldChar w:fldCharType="separate"/>
      </w:r>
      <w:r w:rsidR="00745196">
        <w:t>6</w:t>
      </w:r>
      <w:r>
        <w:fldChar w:fldCharType="end"/>
      </w:r>
      <w:r w:rsidR="0049450E">
        <w:br/>
        <w:t>Oppgjørsavtale med oppgjørsansvarlig</w:t>
      </w:r>
      <w:r w:rsidR="00BB097E">
        <w:t xml:space="preserve"> der selgers lån innfris etter tinglysing av skjøtet til kjøper</w:t>
      </w:r>
      <w:r w:rsidR="00BB097E">
        <w:rPr>
          <w:rStyle w:val="Fotnotereferanse"/>
        </w:rPr>
        <w:footnoteReference w:id="23"/>
      </w:r>
    </w:p>
    <w:p w:rsidR="0049450E" w:rsidRPr="0049450E" w:rsidRDefault="00BB097E" w:rsidP="00BB097E">
      <w:pPr>
        <w:pStyle w:val="MEGLERVedleggTittel"/>
        <w:spacing w:after="0"/>
      </w:pPr>
      <w:r w:rsidRPr="00BB097E">
        <w:rPr>
          <w:highlight w:val="yellow"/>
        </w:rPr>
        <w:t>[dette vedlegget strykes hvis selgers lån skal innfris ved overtakelse, eller hvis oppgjøret skal gjennomføres uten oppgjørsansvarlig.]</w:t>
      </w:r>
      <w:r w:rsidR="0049450E" w:rsidRPr="0049450E">
        <w:br/>
      </w:r>
    </w:p>
    <w:p w:rsidR="0049450E" w:rsidRPr="0049450E" w:rsidRDefault="0049450E" w:rsidP="0049450E">
      <w:pPr>
        <w:pStyle w:val="OPPGJROverskrift1"/>
      </w:pPr>
      <w:bookmarkStart w:id="85" w:name="_Ref399777318"/>
      <w:r w:rsidRPr="0049450E">
        <w:t>Oppgjørsansvarlig og oppgjørskontoen</w:t>
      </w:r>
    </w:p>
    <w:p w:rsidR="0049450E" w:rsidRPr="0049450E" w:rsidRDefault="0049450E" w:rsidP="0049450E">
      <w:pPr>
        <w:pStyle w:val="OPPGJRNummerertavsnitt2"/>
      </w:pPr>
      <w:bookmarkStart w:id="86" w:name="Snavn4"/>
      <w:r w:rsidRPr="0049450E">
        <w:t>[Selger]</w:t>
      </w:r>
      <w:bookmarkEnd w:id="86"/>
      <w:r w:rsidRPr="0049450E">
        <w:t xml:space="preserve">, org.nr. </w:t>
      </w:r>
      <w:bookmarkStart w:id="87" w:name="Sorgnr2"/>
      <w:r w:rsidRPr="0049450E">
        <w:t>[org.nr. Selger]</w:t>
      </w:r>
      <w:bookmarkEnd w:id="87"/>
      <w:r w:rsidR="00635922">
        <w:t>,</w:t>
      </w:r>
      <w:r w:rsidRPr="0049450E">
        <w:t xml:space="preserve"> (</w:t>
      </w:r>
      <w:r w:rsidRPr="0049450E">
        <w:rPr>
          <w:b/>
        </w:rPr>
        <w:t>Selger</w:t>
      </w:r>
      <w:r w:rsidRPr="0049450E">
        <w:t xml:space="preserve">) og </w:t>
      </w:r>
      <w:bookmarkStart w:id="88" w:name="Knavn4"/>
      <w:r w:rsidRPr="0049450E">
        <w:t>[Kjøper]</w:t>
      </w:r>
      <w:bookmarkEnd w:id="88"/>
      <w:r w:rsidRPr="0049450E">
        <w:t xml:space="preserve">, org.nr. </w:t>
      </w:r>
      <w:bookmarkStart w:id="89" w:name="Korgnr2"/>
      <w:r w:rsidRPr="0049450E">
        <w:t>[org.nr. Kjøper]</w:t>
      </w:r>
      <w:bookmarkEnd w:id="89"/>
      <w:r w:rsidR="00635922">
        <w:t>,</w:t>
      </w:r>
      <w:r w:rsidRPr="0049450E">
        <w:t xml:space="preserve"> (</w:t>
      </w:r>
      <w:r w:rsidRPr="0049450E">
        <w:rPr>
          <w:b/>
        </w:rPr>
        <w:t>Kjøper</w:t>
      </w:r>
      <w:r w:rsidRPr="0049450E">
        <w:t>) har i dag inngått avtale (</w:t>
      </w:r>
      <w:r w:rsidRPr="0049450E">
        <w:rPr>
          <w:b/>
        </w:rPr>
        <w:t>Avtalen</w:t>
      </w:r>
      <w:r w:rsidRPr="0049450E">
        <w:t xml:space="preserve">) om salg av </w:t>
      </w:r>
      <w:r w:rsidR="00972DE4">
        <w:t xml:space="preserve">gnr. </w:t>
      </w:r>
      <w:r w:rsidR="00972DE4" w:rsidRPr="0049450E">
        <w:t>[•]</w:t>
      </w:r>
      <w:r w:rsidR="00972DE4">
        <w:t xml:space="preserve">, bnr. </w:t>
      </w:r>
      <w:r w:rsidR="00972DE4" w:rsidRPr="0049450E">
        <w:t>[•]</w:t>
      </w:r>
      <w:r w:rsidR="00972DE4">
        <w:t xml:space="preserve"> med påstående bygninger og anlegg i </w:t>
      </w:r>
      <w:r w:rsidR="00972DE4" w:rsidRPr="0049450E">
        <w:t>[•]</w:t>
      </w:r>
      <w:r w:rsidR="00972DE4">
        <w:t xml:space="preserve"> kommune (</w:t>
      </w:r>
      <w:r w:rsidR="00972DE4" w:rsidRPr="00972DE4">
        <w:rPr>
          <w:b/>
        </w:rPr>
        <w:t>Eiendommen</w:t>
      </w:r>
      <w:r w:rsidR="00972DE4">
        <w:t xml:space="preserve">). </w:t>
      </w:r>
    </w:p>
    <w:p w:rsidR="0049450E" w:rsidRPr="0049450E" w:rsidRDefault="0049450E" w:rsidP="0049450E">
      <w:pPr>
        <w:pStyle w:val="OPPGJRNummerertavsnitt2"/>
      </w:pPr>
      <w:r w:rsidRPr="0049450E">
        <w:t>Ord med stor forbokstav i denne avtalen (</w:t>
      </w:r>
      <w:r w:rsidRPr="0049450E">
        <w:rPr>
          <w:b/>
        </w:rPr>
        <w:t>Oppgjørsavtalen</w:t>
      </w:r>
      <w:r w:rsidRPr="0049450E">
        <w:t>) skal bety det samme som i Avtalen.</w:t>
      </w:r>
    </w:p>
    <w:p w:rsidR="0049450E" w:rsidRPr="0049450E" w:rsidRDefault="0049450E" w:rsidP="0049450E">
      <w:pPr>
        <w:pStyle w:val="OPPGJRNummerertavsnitt2"/>
      </w:pPr>
      <w:r w:rsidRPr="0049450E">
        <w:t xml:space="preserve">Selger og Kjøper har for Selgers regning engasjert </w:t>
      </w:r>
      <w:bookmarkStart w:id="90" w:name="Mnavn5"/>
      <w:r w:rsidRPr="0049450E">
        <w:t>[Megler]</w:t>
      </w:r>
      <w:bookmarkEnd w:id="90"/>
      <w:r w:rsidRPr="0049450E">
        <w:t xml:space="preserve">, org.nr. </w:t>
      </w:r>
      <w:bookmarkStart w:id="91" w:name="Morgnr1"/>
      <w:r w:rsidRPr="0049450E">
        <w:t>[org.nr. megler]</w:t>
      </w:r>
      <w:bookmarkEnd w:id="91"/>
      <w:r w:rsidR="00635922">
        <w:t>,</w:t>
      </w:r>
      <w:r w:rsidRPr="0049450E">
        <w:t xml:space="preserve"> (</w:t>
      </w:r>
      <w:r w:rsidRPr="0049450E">
        <w:rPr>
          <w:b/>
        </w:rPr>
        <w:t>Oppgjørsansvarlig</w:t>
      </w:r>
      <w:r w:rsidRPr="0049450E">
        <w:t>) til å bistå med gjennomføring av oppgjøret som beskrevet nedenfor. Oppgjørsansvarlig skal ikke bistå med etteroppgjøret som skal finne sted etter punkt</w:t>
      </w:r>
      <w:r w:rsidR="00972DE4">
        <w:t xml:space="preserve"> </w:t>
      </w:r>
      <w:r w:rsidR="00972DE4">
        <w:fldChar w:fldCharType="begin"/>
      </w:r>
      <w:r w:rsidR="00972DE4">
        <w:instrText xml:space="preserve"> REF _Ref29476332 \r \h </w:instrText>
      </w:r>
      <w:r w:rsidR="00972DE4">
        <w:fldChar w:fldCharType="separate"/>
      </w:r>
      <w:r w:rsidR="00745196">
        <w:t>2.2</w:t>
      </w:r>
      <w:r w:rsidR="00972DE4">
        <w:fldChar w:fldCharType="end"/>
      </w:r>
      <w:r w:rsidR="0099543D">
        <w:t xml:space="preserve"> </w:t>
      </w:r>
      <w:r w:rsidRPr="0049450E">
        <w:t>i Avtalen.</w:t>
      </w:r>
    </w:p>
    <w:p w:rsidR="0049450E" w:rsidRPr="0049450E" w:rsidRDefault="0049450E" w:rsidP="0049450E">
      <w:pPr>
        <w:pStyle w:val="OPPGJRNummerertavsnitt2"/>
      </w:pPr>
      <w:r w:rsidRPr="0049450E">
        <w:t xml:space="preserve">Avtalt Overtakelse er </w:t>
      </w:r>
      <w:bookmarkStart w:id="92" w:name="Odato1"/>
      <w:r w:rsidRPr="0049450E">
        <w:t>[overtakelsesdato]</w:t>
      </w:r>
      <w:bookmarkEnd w:id="92"/>
      <w:r w:rsidRPr="0049450E">
        <w:t>.</w:t>
      </w:r>
    </w:p>
    <w:p w:rsidR="0049450E" w:rsidRPr="0049450E" w:rsidRDefault="00972DE4" w:rsidP="0049450E">
      <w:pPr>
        <w:pStyle w:val="OPPGJRNummerertavsnitt2"/>
      </w:pPr>
      <w:r>
        <w:t>Vederlaget</w:t>
      </w:r>
      <w:r w:rsidR="0049450E" w:rsidRPr="0049450E">
        <w:t xml:space="preserve"> skal betales til kontonr. [•] (</w:t>
      </w:r>
      <w:r w:rsidR="0049450E" w:rsidRPr="0049450E">
        <w:rPr>
          <w:b/>
        </w:rPr>
        <w:t>Oppgjørskontoen</w:t>
      </w:r>
      <w:r w:rsidR="0049450E" w:rsidRPr="0049450E">
        <w:t>) som er etablert i navnet til Oppgjørsansvarlig.</w:t>
      </w:r>
    </w:p>
    <w:p w:rsidR="0049450E" w:rsidRPr="0049450E" w:rsidRDefault="0049450E" w:rsidP="0049450E">
      <w:pPr>
        <w:pStyle w:val="OPPGJRNummerertavsnitt2"/>
      </w:pPr>
      <w:r w:rsidRPr="0049450E">
        <w:t>Eventuelle renter på Oppgjørskontoen opptjent fra og med dagen for Overtakelse skal utbetales til Selger, mens eventuelle renter opptjent før Overtakelse skal utbetales til Kjøper. Renter under halvparten av rettsgebyret utbetales ikke.</w:t>
      </w:r>
    </w:p>
    <w:p w:rsidR="0049450E" w:rsidRPr="0049450E" w:rsidRDefault="0049450E" w:rsidP="0049450E">
      <w:pPr>
        <w:pStyle w:val="OPPGJROverskrift1"/>
      </w:pPr>
      <w:bookmarkStart w:id="93" w:name="_Ref403558239"/>
      <w:r w:rsidRPr="0049450E">
        <w:t>Handlinger før overtakelse</w:t>
      </w:r>
      <w:bookmarkEnd w:id="85"/>
      <w:bookmarkEnd w:id="93"/>
    </w:p>
    <w:p w:rsidR="0049450E" w:rsidRPr="0049450E" w:rsidRDefault="0049450E" w:rsidP="0049450E">
      <w:pPr>
        <w:rPr>
          <w:lang w:eastAsia="nb-NO"/>
        </w:rPr>
      </w:pPr>
      <w:r w:rsidRPr="0049450E">
        <w:rPr>
          <w:lang w:eastAsia="nb-NO"/>
        </w:rPr>
        <w:t xml:space="preserve">Før Overtakelse skal partene oppfylle forpliktelsene i dette punkt </w:t>
      </w:r>
      <w:r w:rsidRPr="0049450E">
        <w:rPr>
          <w:lang w:eastAsia="nb-NO"/>
        </w:rPr>
        <w:fldChar w:fldCharType="begin"/>
      </w:r>
      <w:r w:rsidRPr="0049450E">
        <w:rPr>
          <w:lang w:eastAsia="nb-NO"/>
        </w:rPr>
        <w:instrText xml:space="preserve"> REF _Ref403558239 \r \h </w:instrText>
      </w:r>
      <w:r w:rsidRPr="0049450E">
        <w:rPr>
          <w:lang w:eastAsia="nb-NO"/>
        </w:rPr>
      </w:r>
      <w:r w:rsidRPr="0049450E">
        <w:rPr>
          <w:lang w:eastAsia="nb-NO"/>
        </w:rPr>
        <w:fldChar w:fldCharType="separate"/>
      </w:r>
      <w:r w:rsidR="00745196">
        <w:rPr>
          <w:lang w:eastAsia="nb-NO"/>
        </w:rPr>
        <w:t>2</w:t>
      </w:r>
      <w:r w:rsidRPr="0049450E">
        <w:rPr>
          <w:lang w:eastAsia="nb-NO"/>
        </w:rPr>
        <w:fldChar w:fldCharType="end"/>
      </w:r>
      <w:r w:rsidRPr="0049450E">
        <w:rPr>
          <w:lang w:eastAsia="nb-NO"/>
        </w:rPr>
        <w:t>:</w:t>
      </w:r>
    </w:p>
    <w:tbl>
      <w:tblPr>
        <w:tblStyle w:val="Tabellrutenett"/>
        <w:tblW w:w="9072" w:type="dxa"/>
        <w:tblInd w:w="108" w:type="dxa"/>
        <w:tblLayout w:type="fixed"/>
        <w:tblLook w:val="04A0" w:firstRow="1" w:lastRow="0" w:firstColumn="1" w:lastColumn="0" w:noHBand="0" w:noVBand="1"/>
      </w:tblPr>
      <w:tblGrid>
        <w:gridCol w:w="689"/>
        <w:gridCol w:w="4698"/>
        <w:gridCol w:w="1843"/>
        <w:gridCol w:w="1842"/>
      </w:tblGrid>
      <w:tr w:rsidR="0049450E" w:rsidRPr="0049450E" w:rsidTr="009C0780">
        <w:trPr>
          <w:tblHeader/>
        </w:trPr>
        <w:tc>
          <w:tcPr>
            <w:tcW w:w="689" w:type="dxa"/>
            <w:shd w:val="clear" w:color="auto" w:fill="D9D9D9" w:themeFill="background1" w:themeFillShade="D9"/>
          </w:tcPr>
          <w:p w:rsidR="0049450E" w:rsidRPr="0049450E" w:rsidRDefault="0049450E" w:rsidP="0049450E">
            <w:pPr>
              <w:rPr>
                <w:b/>
              </w:rPr>
            </w:pPr>
          </w:p>
        </w:tc>
        <w:tc>
          <w:tcPr>
            <w:tcW w:w="4698" w:type="dxa"/>
            <w:shd w:val="clear" w:color="auto" w:fill="D9D9D9" w:themeFill="background1" w:themeFillShade="D9"/>
          </w:tcPr>
          <w:p w:rsidR="0049450E" w:rsidRPr="0049450E" w:rsidRDefault="0049450E" w:rsidP="0049450E">
            <w:pPr>
              <w:rPr>
                <w:b/>
              </w:rPr>
            </w:pPr>
            <w:r w:rsidRPr="0049450E">
              <w:rPr>
                <w:b/>
              </w:rPr>
              <w:t>Handling</w:t>
            </w:r>
          </w:p>
        </w:tc>
        <w:tc>
          <w:tcPr>
            <w:tcW w:w="1843" w:type="dxa"/>
            <w:shd w:val="clear" w:color="auto" w:fill="D9D9D9" w:themeFill="background1" w:themeFillShade="D9"/>
          </w:tcPr>
          <w:p w:rsidR="0049450E" w:rsidRPr="0049450E" w:rsidRDefault="0049450E" w:rsidP="0049450E">
            <w:pPr>
              <w:rPr>
                <w:b/>
              </w:rPr>
            </w:pPr>
            <w:r w:rsidRPr="0049450E">
              <w:rPr>
                <w:b/>
              </w:rPr>
              <w:t>Ansvarlig</w:t>
            </w:r>
          </w:p>
        </w:tc>
        <w:tc>
          <w:tcPr>
            <w:tcW w:w="1842" w:type="dxa"/>
            <w:shd w:val="clear" w:color="auto" w:fill="D9D9D9" w:themeFill="background1" w:themeFillShade="D9"/>
          </w:tcPr>
          <w:p w:rsidR="0049450E" w:rsidRPr="0049450E" w:rsidRDefault="0049450E" w:rsidP="0049450E">
            <w:pPr>
              <w:rPr>
                <w:b/>
              </w:rPr>
            </w:pPr>
            <w:r w:rsidRPr="0049450E">
              <w:rPr>
                <w:b/>
              </w:rPr>
              <w:t>Frist</w:t>
            </w:r>
          </w:p>
        </w:tc>
      </w:tr>
      <w:tr w:rsidR="0049450E" w:rsidRPr="0049450E" w:rsidTr="009C0780">
        <w:tc>
          <w:tcPr>
            <w:tcW w:w="689" w:type="dxa"/>
          </w:tcPr>
          <w:p w:rsidR="0049450E" w:rsidRPr="0049450E" w:rsidRDefault="0049450E" w:rsidP="0049450E">
            <w:pPr>
              <w:pStyle w:val="OPPGJRNummerertavsnitt2"/>
            </w:pPr>
            <w:bookmarkStart w:id="94" w:name="_Ref29544693"/>
          </w:p>
        </w:tc>
        <w:bookmarkEnd w:id="94"/>
        <w:tc>
          <w:tcPr>
            <w:tcW w:w="4698" w:type="dxa"/>
          </w:tcPr>
          <w:p w:rsidR="0049450E" w:rsidRPr="0049450E" w:rsidRDefault="0049450E" w:rsidP="0087324D">
            <w:r w:rsidRPr="0049450E">
              <w:t>Utstede og sende til tinglysing et sikrings-dokument på Eiendommen pålydende NOK [•] til fordel for Oppgjørsansvarlig. Sikringsdokumentet skal tjene som sikkerhet for ethvert krav som til</w:t>
            </w:r>
            <w:r w:rsidR="00825736">
              <w:softHyphen/>
            </w:r>
            <w:r w:rsidRPr="0049450E">
              <w:t>kom</w:t>
            </w:r>
            <w:r w:rsidR="00825736">
              <w:softHyphen/>
            </w:r>
            <w:r w:rsidRPr="0049450E">
              <w:t>mer Kjøper eller Kjøpers långiver i tilknytning til Avtalen (herunder lån til Kjøper fra Kjøpers lån</w:t>
            </w:r>
            <w:r w:rsidR="00825736">
              <w:softHyphen/>
            </w:r>
            <w:r w:rsidRPr="0049450E">
              <w:t xml:space="preserve">giver) og forby </w:t>
            </w:r>
            <w:r w:rsidR="00972DE4">
              <w:t>Selger</w:t>
            </w:r>
            <w:r w:rsidR="00972DE4" w:rsidRPr="0049450E">
              <w:t xml:space="preserve"> </w:t>
            </w:r>
            <w:r w:rsidRPr="0049450E">
              <w:t xml:space="preserve">å avhende, pantsette eller </w:t>
            </w:r>
            <w:r w:rsidRPr="0049450E">
              <w:lastRenderedPageBreak/>
              <w:t xml:space="preserve">på annen måte råde over Eiendommen uten </w:t>
            </w:r>
            <w:r w:rsidR="0087324D">
              <w:t>samtykke fra Oppgjørsansvarlig.</w:t>
            </w:r>
          </w:p>
        </w:tc>
        <w:tc>
          <w:tcPr>
            <w:tcW w:w="1843" w:type="dxa"/>
          </w:tcPr>
          <w:p w:rsidR="0049450E" w:rsidRPr="0049450E" w:rsidRDefault="0049450E" w:rsidP="00972DE4">
            <w:pPr>
              <w:jc w:val="left"/>
            </w:pPr>
            <w:r w:rsidRPr="0049450E">
              <w:lastRenderedPageBreak/>
              <w:t>Selger</w:t>
            </w:r>
          </w:p>
        </w:tc>
        <w:tc>
          <w:tcPr>
            <w:tcW w:w="1842" w:type="dxa"/>
          </w:tcPr>
          <w:p w:rsidR="0049450E" w:rsidRPr="0049450E" w:rsidRDefault="0049450E" w:rsidP="0049450E">
            <w:pPr>
              <w:jc w:val="left"/>
            </w:pPr>
            <w:r w:rsidRPr="0049450E">
              <w:t>Straks etter signering av Avtalen</w:t>
            </w:r>
          </w:p>
        </w:tc>
      </w:tr>
      <w:tr w:rsidR="00972DE4" w:rsidRPr="0049450E" w:rsidTr="009C0780">
        <w:tc>
          <w:tcPr>
            <w:tcW w:w="689" w:type="dxa"/>
          </w:tcPr>
          <w:p w:rsidR="00972DE4" w:rsidRPr="0049450E" w:rsidRDefault="00972DE4" w:rsidP="0049450E">
            <w:pPr>
              <w:pStyle w:val="OPPGJRNummerertavsnitt2"/>
            </w:pPr>
            <w:bookmarkStart w:id="95" w:name="_Ref29544636"/>
          </w:p>
        </w:tc>
        <w:bookmarkEnd w:id="95"/>
        <w:tc>
          <w:tcPr>
            <w:tcW w:w="4698" w:type="dxa"/>
          </w:tcPr>
          <w:p w:rsidR="00972DE4" w:rsidRPr="0049450E" w:rsidRDefault="00972DE4" w:rsidP="00972DE4">
            <w:r>
              <w:t>Lev</w:t>
            </w:r>
            <w:r w:rsidR="00A45641">
              <w:t>ere til Oppgjørsansvarlig et</w:t>
            </w:r>
            <w:r>
              <w:t xml:space="preserve"> signert skjøte utstedt til Kjøper. Oppgjørsansvarlig skal ikke ut</w:t>
            </w:r>
            <w:r w:rsidR="00825736">
              <w:softHyphen/>
            </w:r>
            <w:r>
              <w:t>levere skjøtet til Kjøper før oppgjøret er gjennom</w:t>
            </w:r>
            <w:r w:rsidR="00825736">
              <w:softHyphen/>
            </w:r>
            <w:r>
              <w:t>ført.</w:t>
            </w:r>
          </w:p>
        </w:tc>
        <w:tc>
          <w:tcPr>
            <w:tcW w:w="1843" w:type="dxa"/>
          </w:tcPr>
          <w:p w:rsidR="00972DE4" w:rsidRPr="0049450E" w:rsidRDefault="00972DE4" w:rsidP="00972DE4">
            <w:pPr>
              <w:jc w:val="left"/>
            </w:pPr>
            <w:r>
              <w:t>Selger</w:t>
            </w:r>
          </w:p>
        </w:tc>
        <w:tc>
          <w:tcPr>
            <w:tcW w:w="1842" w:type="dxa"/>
          </w:tcPr>
          <w:p w:rsidR="00972DE4" w:rsidRPr="0049450E" w:rsidRDefault="00972DE4" w:rsidP="0049450E">
            <w:pPr>
              <w:jc w:val="left"/>
            </w:pPr>
            <w:r>
              <w:t>Straks etter signering av Avtalen</w:t>
            </w:r>
          </w:p>
        </w:tc>
      </w:tr>
      <w:tr w:rsidR="00896282" w:rsidRPr="0049450E" w:rsidTr="009C0780">
        <w:tc>
          <w:tcPr>
            <w:tcW w:w="689" w:type="dxa"/>
          </w:tcPr>
          <w:p w:rsidR="00896282" w:rsidRPr="0049450E" w:rsidRDefault="00896282" w:rsidP="0049450E">
            <w:pPr>
              <w:pStyle w:val="OPPGJRNummerertavsnitt2"/>
            </w:pPr>
            <w:r>
              <w:t>I</w:t>
            </w:r>
          </w:p>
        </w:tc>
        <w:tc>
          <w:tcPr>
            <w:tcW w:w="4698" w:type="dxa"/>
          </w:tcPr>
          <w:p w:rsidR="00896282" w:rsidRDefault="00896282" w:rsidP="00726E21">
            <w:r>
              <w:t>Innhente eventuelle samtykker som er nød</w:t>
            </w:r>
            <w:r w:rsidR="00825736">
              <w:softHyphen/>
            </w:r>
            <w:r>
              <w:t xml:space="preserve">vendige for </w:t>
            </w:r>
            <w:r w:rsidR="00726E21">
              <w:t>å tinglyse</w:t>
            </w:r>
            <w:r w:rsidR="00FF0285">
              <w:t xml:space="preserve"> </w:t>
            </w:r>
            <w:r>
              <w:t>skjøtet.</w:t>
            </w:r>
          </w:p>
        </w:tc>
        <w:tc>
          <w:tcPr>
            <w:tcW w:w="1843" w:type="dxa"/>
          </w:tcPr>
          <w:p w:rsidR="00896282" w:rsidRDefault="00896282" w:rsidP="00972DE4">
            <w:pPr>
              <w:jc w:val="left"/>
            </w:pPr>
            <w:r>
              <w:t>Selger/Oppgjørs-ansvarlig</w:t>
            </w:r>
          </w:p>
        </w:tc>
        <w:tc>
          <w:tcPr>
            <w:tcW w:w="1842" w:type="dxa"/>
          </w:tcPr>
          <w:p w:rsidR="00896282" w:rsidRDefault="00896282" w:rsidP="0049450E">
            <w:pPr>
              <w:jc w:val="left"/>
            </w:pPr>
            <w:r>
              <w:t xml:space="preserve">Før </w:t>
            </w:r>
            <w:r w:rsidR="00A45641">
              <w:t xml:space="preserve">Avtalt </w:t>
            </w:r>
            <w:r>
              <w:t>Overtakelse</w:t>
            </w:r>
          </w:p>
        </w:tc>
      </w:tr>
      <w:tr w:rsidR="00972DE4" w:rsidRPr="0049450E" w:rsidTr="009C0780">
        <w:tc>
          <w:tcPr>
            <w:tcW w:w="689" w:type="dxa"/>
          </w:tcPr>
          <w:p w:rsidR="00972DE4" w:rsidRPr="0049450E" w:rsidRDefault="00972DE4" w:rsidP="0049450E">
            <w:pPr>
              <w:pStyle w:val="OPPGJRNummerertavsnitt2"/>
            </w:pPr>
            <w:bookmarkStart w:id="96" w:name="_Ref29476986"/>
          </w:p>
        </w:tc>
        <w:bookmarkEnd w:id="96"/>
        <w:tc>
          <w:tcPr>
            <w:tcW w:w="4698" w:type="dxa"/>
          </w:tcPr>
          <w:p w:rsidR="00972DE4" w:rsidRDefault="00972DE4" w:rsidP="00972DE4">
            <w:r>
              <w:t>Levere til Oppgjørsansvarlig en signert egen</w:t>
            </w:r>
            <w:r w:rsidR="00825736">
              <w:softHyphen/>
            </w:r>
            <w:r>
              <w:t>erklæring om konsesjonsfrihet.</w:t>
            </w:r>
            <w:r>
              <w:rPr>
                <w:rStyle w:val="Fotnotereferanse"/>
              </w:rPr>
              <w:footnoteReference w:id="24"/>
            </w:r>
          </w:p>
        </w:tc>
        <w:tc>
          <w:tcPr>
            <w:tcW w:w="1843" w:type="dxa"/>
          </w:tcPr>
          <w:p w:rsidR="00972DE4" w:rsidRDefault="00972DE4" w:rsidP="00972DE4">
            <w:pPr>
              <w:jc w:val="left"/>
            </w:pPr>
            <w:r>
              <w:t>Kjøper</w:t>
            </w:r>
          </w:p>
        </w:tc>
        <w:tc>
          <w:tcPr>
            <w:tcW w:w="1842" w:type="dxa"/>
          </w:tcPr>
          <w:p w:rsidR="00972DE4" w:rsidRDefault="00C71912" w:rsidP="0049450E">
            <w:pPr>
              <w:jc w:val="left"/>
            </w:pPr>
            <w:r>
              <w:t>Straks etter signering av Avtalen</w:t>
            </w:r>
          </w:p>
        </w:tc>
      </w:tr>
      <w:tr w:rsidR="00C71912" w:rsidRPr="0049450E" w:rsidTr="009C0780">
        <w:tc>
          <w:tcPr>
            <w:tcW w:w="689" w:type="dxa"/>
          </w:tcPr>
          <w:p w:rsidR="00C71912" w:rsidRPr="0049450E" w:rsidRDefault="00C71912" w:rsidP="0049450E">
            <w:pPr>
              <w:pStyle w:val="OPPGJRNummerertavsnitt2"/>
            </w:pPr>
          </w:p>
        </w:tc>
        <w:tc>
          <w:tcPr>
            <w:tcW w:w="4698" w:type="dxa"/>
          </w:tcPr>
          <w:p w:rsidR="00C71912" w:rsidRDefault="00C71912" w:rsidP="00972DE4">
            <w:r>
              <w:t xml:space="preserve">Forutsatt at punkt </w:t>
            </w:r>
            <w:r>
              <w:fldChar w:fldCharType="begin"/>
            </w:r>
            <w:r>
              <w:instrText xml:space="preserve"> REF _Ref29476986 \r \h </w:instrText>
            </w:r>
            <w:r>
              <w:fldChar w:fldCharType="separate"/>
            </w:r>
            <w:r w:rsidR="00745196">
              <w:t>2.4</w:t>
            </w:r>
            <w:r>
              <w:fldChar w:fldCharType="end"/>
            </w:r>
            <w:r>
              <w:t xml:space="preserve"> er oppfylt, innhente kom</w:t>
            </w:r>
            <w:r w:rsidR="00825736">
              <w:softHyphen/>
            </w:r>
            <w:r>
              <w:t>munens bekreftelse på egenerklæring om konsesjons</w:t>
            </w:r>
            <w:r w:rsidR="001A006F">
              <w:softHyphen/>
            </w:r>
            <w:r>
              <w:t>frihet.</w:t>
            </w:r>
          </w:p>
        </w:tc>
        <w:tc>
          <w:tcPr>
            <w:tcW w:w="1843" w:type="dxa"/>
          </w:tcPr>
          <w:p w:rsidR="00C71912" w:rsidRDefault="00C71912" w:rsidP="00972DE4">
            <w:pPr>
              <w:jc w:val="left"/>
            </w:pPr>
            <w:r>
              <w:t>Oppgjørsansvarlig</w:t>
            </w:r>
          </w:p>
        </w:tc>
        <w:tc>
          <w:tcPr>
            <w:tcW w:w="1842" w:type="dxa"/>
          </w:tcPr>
          <w:p w:rsidR="00C71912" w:rsidRDefault="00C71912" w:rsidP="0049450E">
            <w:pPr>
              <w:jc w:val="left"/>
            </w:pPr>
            <w:r>
              <w:t>Så fort som mulig</w:t>
            </w:r>
          </w:p>
        </w:tc>
      </w:tr>
      <w:tr w:rsidR="0049450E" w:rsidRPr="0049450E" w:rsidTr="009C0780">
        <w:tc>
          <w:tcPr>
            <w:tcW w:w="689" w:type="dxa"/>
          </w:tcPr>
          <w:p w:rsidR="0049450E" w:rsidRPr="0049450E" w:rsidRDefault="0049450E" w:rsidP="0049450E">
            <w:pPr>
              <w:pStyle w:val="OPPGJRNummerertavsnitt2"/>
            </w:pPr>
            <w:bookmarkStart w:id="97" w:name="_Ref400112367"/>
          </w:p>
        </w:tc>
        <w:bookmarkEnd w:id="97"/>
        <w:tc>
          <w:tcPr>
            <w:tcW w:w="4698" w:type="dxa"/>
          </w:tcPr>
          <w:p w:rsidR="0049450E" w:rsidRPr="0049450E" w:rsidRDefault="0049450E" w:rsidP="00825736">
            <w:r w:rsidRPr="0049450E">
              <w:t xml:space="preserve">Levere til Oppgjørsansvarlig korrekt signerte og bekreftede pantedokumenter over Eiendommen utstedt </w:t>
            </w:r>
            <w:r w:rsidR="00896282">
              <w:t>fra Kjøper til [Kjøpers bank], org.nr. [org.nr. Kjøpers bank]</w:t>
            </w:r>
            <w:r w:rsidRPr="0049450E">
              <w:t xml:space="preserve"> </w:t>
            </w:r>
            <w:r w:rsidR="00896282">
              <w:t>(</w:t>
            </w:r>
            <w:r w:rsidRPr="00896282">
              <w:rPr>
                <w:b/>
              </w:rPr>
              <w:t>Långiveren</w:t>
            </w:r>
            <w:r w:rsidR="00896282">
              <w:t>)</w:t>
            </w:r>
            <w:r w:rsidR="00655BEF">
              <w:t>.</w:t>
            </w:r>
            <w:r w:rsidR="00A45641">
              <w:rPr>
                <w:rStyle w:val="Fotnotereferanse"/>
              </w:rPr>
              <w:footnoteReference w:id="25"/>
            </w:r>
          </w:p>
        </w:tc>
        <w:tc>
          <w:tcPr>
            <w:tcW w:w="1843" w:type="dxa"/>
          </w:tcPr>
          <w:p w:rsidR="0049450E" w:rsidRPr="0049450E" w:rsidRDefault="0049450E" w:rsidP="0049450E">
            <w:pPr>
              <w:jc w:val="left"/>
            </w:pPr>
            <w:r w:rsidRPr="0049450E">
              <w:t>Kjøper</w:t>
            </w:r>
          </w:p>
        </w:tc>
        <w:tc>
          <w:tcPr>
            <w:tcW w:w="1842" w:type="dxa"/>
          </w:tcPr>
          <w:p w:rsidR="0049450E" w:rsidRPr="0049450E" w:rsidRDefault="0049450E" w:rsidP="00A45641">
            <w:pPr>
              <w:jc w:val="left"/>
            </w:pPr>
            <w:r w:rsidRPr="0049450E">
              <w:t xml:space="preserve">Senest </w:t>
            </w:r>
            <w:r w:rsidR="00A45641">
              <w:t>ved</w:t>
            </w:r>
            <w:r w:rsidRPr="0049450E">
              <w:t xml:space="preserve"> </w:t>
            </w:r>
            <w:r w:rsidR="00A45641">
              <w:t xml:space="preserve">Avtalt </w:t>
            </w:r>
            <w:r w:rsidRPr="0049450E">
              <w:t>Overtakelse</w:t>
            </w:r>
          </w:p>
        </w:tc>
      </w:tr>
      <w:tr w:rsidR="0049450E" w:rsidRPr="0049450E" w:rsidTr="009C0780">
        <w:tc>
          <w:tcPr>
            <w:tcW w:w="689" w:type="dxa"/>
          </w:tcPr>
          <w:p w:rsidR="0049450E" w:rsidRPr="0049450E" w:rsidRDefault="0049450E" w:rsidP="0049450E">
            <w:pPr>
              <w:pStyle w:val="OPPGJRNummerertavsnitt2"/>
            </w:pPr>
            <w:bookmarkStart w:id="98" w:name="_Ref412803554"/>
          </w:p>
        </w:tc>
        <w:bookmarkEnd w:id="98"/>
        <w:tc>
          <w:tcPr>
            <w:tcW w:w="4698" w:type="dxa"/>
          </w:tcPr>
          <w:p w:rsidR="0049450E" w:rsidRPr="0049450E" w:rsidRDefault="0049450E" w:rsidP="0049450E">
            <w:r w:rsidRPr="0049450E">
              <w:t>Innhente eventuelle samtykker som er nød</w:t>
            </w:r>
            <w:r w:rsidR="001A006F">
              <w:softHyphen/>
            </w:r>
            <w:r w:rsidRPr="0049450E">
              <w:t>vendige for å tinglyse pantedokumentene til Lån</w:t>
            </w:r>
            <w:r w:rsidR="001A006F">
              <w:softHyphen/>
            </w:r>
            <w:r w:rsidRPr="0049450E">
              <w:t>giveren.</w:t>
            </w:r>
          </w:p>
        </w:tc>
        <w:tc>
          <w:tcPr>
            <w:tcW w:w="1843" w:type="dxa"/>
          </w:tcPr>
          <w:p w:rsidR="0049450E" w:rsidRPr="0049450E" w:rsidRDefault="0049450E" w:rsidP="005A2BFA">
            <w:r w:rsidRPr="0049450E">
              <w:t>Selger</w:t>
            </w:r>
            <w:r w:rsidR="00A45641">
              <w:t>/Oppgjørs-ansvarlig</w:t>
            </w:r>
          </w:p>
        </w:tc>
        <w:tc>
          <w:tcPr>
            <w:tcW w:w="1842" w:type="dxa"/>
          </w:tcPr>
          <w:p w:rsidR="0049450E" w:rsidRPr="0049450E" w:rsidRDefault="00A45641" w:rsidP="0049450E">
            <w:pPr>
              <w:jc w:val="left"/>
            </w:pPr>
            <w:r>
              <w:t>Før</w:t>
            </w:r>
            <w:r w:rsidR="0049450E" w:rsidRPr="0049450E">
              <w:t xml:space="preserve"> </w:t>
            </w:r>
            <w:r>
              <w:t xml:space="preserve">Avtalt </w:t>
            </w:r>
            <w:r w:rsidR="0049450E" w:rsidRPr="0049450E">
              <w:t>Overtakelse</w:t>
            </w:r>
          </w:p>
        </w:tc>
      </w:tr>
      <w:tr w:rsidR="0049450E" w:rsidRPr="0049450E" w:rsidTr="009C0780">
        <w:tc>
          <w:tcPr>
            <w:tcW w:w="689" w:type="dxa"/>
          </w:tcPr>
          <w:p w:rsidR="0049450E" w:rsidRPr="0049450E" w:rsidRDefault="0049450E" w:rsidP="0049450E">
            <w:pPr>
              <w:pStyle w:val="OPPGJRNummerertavsnitt2"/>
            </w:pPr>
            <w:bookmarkStart w:id="99" w:name="_Ref340477534"/>
          </w:p>
        </w:tc>
        <w:bookmarkEnd w:id="99"/>
        <w:tc>
          <w:tcPr>
            <w:tcW w:w="4698" w:type="dxa"/>
          </w:tcPr>
          <w:p w:rsidR="0049450E" w:rsidRPr="00896282" w:rsidRDefault="0049450E" w:rsidP="00A45641">
            <w:r w:rsidRPr="0049450E">
              <w:t>Innhente bekreftelser (</w:t>
            </w:r>
            <w:r w:rsidRPr="0049450E">
              <w:rPr>
                <w:b/>
              </w:rPr>
              <w:t>Restgjeldsoppgaven</w:t>
            </w:r>
            <w:r w:rsidR="00D51969">
              <w:rPr>
                <w:b/>
              </w:rPr>
              <w:t>e</w:t>
            </w:r>
            <w:r w:rsidRPr="0049450E">
              <w:t>) fra</w:t>
            </w:r>
            <w:r w:rsidR="00A45641">
              <w:t xml:space="preserve"> alle</w:t>
            </w:r>
            <w:r w:rsidRPr="0049450E">
              <w:t xml:space="preserve"> kreditorene</w:t>
            </w:r>
            <w:r w:rsidR="00A45641">
              <w:t xml:space="preserve"> med panterett (herunder tinglyst legal</w:t>
            </w:r>
            <w:r w:rsidR="001A006F">
              <w:softHyphen/>
            </w:r>
            <w:r w:rsidR="00A45641">
              <w:t>pant) i Eiendommen om at de vil slette sitt pant hvis de mottar et nærmere angitt beløp (</w:t>
            </w:r>
            <w:r w:rsidR="00A45641" w:rsidRPr="00A45641">
              <w:rPr>
                <w:b/>
              </w:rPr>
              <w:t>Lånene</w:t>
            </w:r>
            <w:r w:rsidR="00A45641">
              <w:t>) fem virkedager etter Overtakelse.</w:t>
            </w:r>
            <w:r w:rsidRPr="0049450E">
              <w:t xml:space="preserve"> </w:t>
            </w:r>
          </w:p>
        </w:tc>
        <w:tc>
          <w:tcPr>
            <w:tcW w:w="1843" w:type="dxa"/>
          </w:tcPr>
          <w:p w:rsidR="0049450E" w:rsidRPr="0049450E" w:rsidRDefault="0049450E" w:rsidP="0049450E">
            <w:pPr>
              <w:jc w:val="left"/>
            </w:pPr>
            <w:r w:rsidRPr="0049450E">
              <w:t>Selger/</w:t>
            </w:r>
            <w:r w:rsidRPr="0049450E">
              <w:br/>
              <w:t>Oppgjørs-ansvarlig</w:t>
            </w:r>
          </w:p>
        </w:tc>
        <w:tc>
          <w:tcPr>
            <w:tcW w:w="1842" w:type="dxa"/>
          </w:tcPr>
          <w:p w:rsidR="0049450E" w:rsidRPr="0049450E" w:rsidRDefault="00A45641" w:rsidP="005A2BFA">
            <w:pPr>
              <w:jc w:val="left"/>
            </w:pPr>
            <w:r>
              <w:t>Før</w:t>
            </w:r>
            <w:r w:rsidR="0049450E" w:rsidRPr="0049450E">
              <w:t xml:space="preserve"> </w:t>
            </w:r>
            <w:r>
              <w:t xml:space="preserve">Avtalt </w:t>
            </w:r>
            <w:r w:rsidR="0049450E" w:rsidRPr="0049450E">
              <w:t>Overtakelse</w:t>
            </w:r>
          </w:p>
        </w:tc>
      </w:tr>
    </w:tbl>
    <w:p w:rsidR="0049450E" w:rsidRPr="0049450E" w:rsidRDefault="0049450E" w:rsidP="0049450E">
      <w:pPr>
        <w:ind w:left="624"/>
      </w:pPr>
      <w:bookmarkStart w:id="100" w:name="_Ref290032509"/>
      <w:bookmarkStart w:id="101" w:name="_Toc299714646"/>
      <w:bookmarkStart w:id="102" w:name="_Ref401305922"/>
    </w:p>
    <w:p w:rsidR="0049450E" w:rsidRPr="0049450E" w:rsidRDefault="0049450E" w:rsidP="0049450E">
      <w:pPr>
        <w:pStyle w:val="OPPGJROverskrift1"/>
      </w:pPr>
      <w:bookmarkStart w:id="103" w:name="_Ref401752661"/>
      <w:r w:rsidRPr="0049450E">
        <w:t>Handlinger ved Overtakelse</w:t>
      </w:r>
      <w:bookmarkEnd w:id="100"/>
      <w:bookmarkEnd w:id="101"/>
      <w:bookmarkEnd w:id="102"/>
      <w:bookmarkEnd w:id="103"/>
    </w:p>
    <w:p w:rsidR="005A2BFA" w:rsidRDefault="0049450E" w:rsidP="001C22D7">
      <w:pPr>
        <w:pStyle w:val="OPPGJRNummerertavsnitt2"/>
      </w:pPr>
      <w:r w:rsidRPr="0049450E">
        <w:t xml:space="preserve">Forutsatt at betingelsene i punkt </w:t>
      </w:r>
      <w:r w:rsidRPr="001C22D7">
        <w:fldChar w:fldCharType="begin"/>
      </w:r>
      <w:r w:rsidRPr="0049450E">
        <w:instrText xml:space="preserve"> REF _Ref407100549 \r \h </w:instrText>
      </w:r>
      <w:r w:rsidR="001C22D7">
        <w:instrText xml:space="preserve"> \* MERGEFORMAT </w:instrText>
      </w:r>
      <w:r w:rsidRPr="001C22D7">
        <w:fldChar w:fldCharType="separate"/>
      </w:r>
      <w:r w:rsidR="00745196">
        <w:t>4</w:t>
      </w:r>
      <w:r w:rsidRPr="001C22D7">
        <w:fldChar w:fldCharType="end"/>
      </w:r>
      <w:r w:rsidRPr="0049450E">
        <w:t xml:space="preserve"> i Avtalen er oppfylt eller frafalt,</w:t>
      </w:r>
      <w:r w:rsidR="00A45641">
        <w:t xml:space="preserve"> Selger har levert skjøtet til Oppgjørsansvarlig, jf. punkt </w:t>
      </w:r>
      <w:r w:rsidR="00A45641">
        <w:fldChar w:fldCharType="begin"/>
      </w:r>
      <w:r w:rsidR="00A45641">
        <w:instrText xml:space="preserve"> REF _Ref29544636 \r \h </w:instrText>
      </w:r>
      <w:r w:rsidR="001C22D7">
        <w:instrText xml:space="preserve"> \* MERGEFORMAT </w:instrText>
      </w:r>
      <w:r w:rsidR="00A45641">
        <w:fldChar w:fldCharType="separate"/>
      </w:r>
      <w:r w:rsidR="00745196">
        <w:t>2.2</w:t>
      </w:r>
      <w:r w:rsidR="00A45641">
        <w:fldChar w:fldCharType="end"/>
      </w:r>
      <w:r w:rsidR="00A45641">
        <w:t>, og</w:t>
      </w:r>
      <w:r w:rsidR="00915468">
        <w:t xml:space="preserve"> </w:t>
      </w:r>
      <w:r w:rsidRPr="0049450E">
        <w:t>sikringsdokumentet er tinglyst, jf. punkt</w:t>
      </w:r>
      <w:r w:rsidR="00A45641">
        <w:t xml:space="preserve"> </w:t>
      </w:r>
      <w:r w:rsidR="00A45641">
        <w:fldChar w:fldCharType="begin"/>
      </w:r>
      <w:r w:rsidR="00A45641">
        <w:instrText xml:space="preserve"> REF _Ref29544693 \r \h </w:instrText>
      </w:r>
      <w:r w:rsidR="001C22D7">
        <w:instrText xml:space="preserve"> \* MERGEFORMAT </w:instrText>
      </w:r>
      <w:r w:rsidR="00A45641">
        <w:fldChar w:fldCharType="separate"/>
      </w:r>
      <w:r w:rsidR="00745196">
        <w:t>2.1</w:t>
      </w:r>
      <w:r w:rsidR="00A45641">
        <w:fldChar w:fldCharType="end"/>
      </w:r>
      <w:r w:rsidRPr="0049450E">
        <w:t>, skal</w:t>
      </w:r>
      <w:r w:rsidR="005A2BFA">
        <w:t>:</w:t>
      </w:r>
    </w:p>
    <w:p w:rsidR="005A2BFA" w:rsidRDefault="005A2BFA" w:rsidP="001C22D7">
      <w:pPr>
        <w:pStyle w:val="MEGLERNummerertbokstav"/>
        <w:numPr>
          <w:ilvl w:val="3"/>
          <w:numId w:val="39"/>
        </w:numPr>
      </w:pPr>
      <w:bookmarkStart w:id="104" w:name="_Ref29547286"/>
      <w:r>
        <w:lastRenderedPageBreak/>
        <w:t xml:space="preserve">Kjøper betale Vederlaget </w:t>
      </w:r>
      <w:r w:rsidRPr="00915468">
        <w:t>til Oppgjørskontoen</w:t>
      </w:r>
      <w:r w:rsidR="001A006F">
        <w:t>,</w:t>
      </w:r>
      <w:r>
        <w:t xml:space="preserve"> slik at</w:t>
      </w:r>
      <w:r w:rsidR="00635922">
        <w:t xml:space="preserve"> beløpet er disponibelt før kl. </w:t>
      </w:r>
      <w:r>
        <w:t>11.00 ved Overtakelse, og</w:t>
      </w:r>
      <w:bookmarkEnd w:id="104"/>
    </w:p>
    <w:p w:rsidR="005A2BFA" w:rsidRDefault="00F80EC7" w:rsidP="005A2BFA">
      <w:pPr>
        <w:pStyle w:val="MEGLERNummerertbokstav"/>
      </w:pPr>
      <w:bookmarkStart w:id="105" w:name="_Ref29547289"/>
      <w:r>
        <w:t>såfremt Vederlaget er innbetalt til Oppgjørskon</w:t>
      </w:r>
      <w:r w:rsidR="00D41872">
        <w:t>toen, skal Oppgjørsansvarlig ved</w:t>
      </w:r>
      <w:r>
        <w:t xml:space="preserve"> Overtakelse sende fø</w:t>
      </w:r>
      <w:r w:rsidR="0087324D">
        <w:t xml:space="preserve">lgende til Kartverket: Skjøtet </w:t>
      </w:r>
      <w:r>
        <w:t>og eventuelle pantedokumenter til fordel for Långiveren, og eventuell annen dokumentasjon som er nødvendig for tinglysing av disse dokumentene.</w:t>
      </w:r>
      <w:bookmarkEnd w:id="105"/>
    </w:p>
    <w:p w:rsidR="00F80EC7" w:rsidRDefault="00F80EC7" w:rsidP="001C22D7">
      <w:pPr>
        <w:pStyle w:val="OPPGJRNummerertavsnitt2"/>
      </w:pPr>
      <w:r>
        <w:t>Hvis Lånene er høyere enn Kjøpesummen, skal Selger innbetale differansen mellom Lånene og Kjøpesummen til Oppgjørskontoen, slik at beløpet er disponibelt før kl. 11.00 ved Over</w:t>
      </w:r>
      <w:r w:rsidR="001A006F">
        <w:softHyphen/>
      </w:r>
      <w:r>
        <w:t>takelse.</w:t>
      </w:r>
      <w:r w:rsidR="0087324D">
        <w:rPr>
          <w:rStyle w:val="Fotnotereferanse"/>
        </w:rPr>
        <w:footnoteReference w:id="26"/>
      </w:r>
      <w:r>
        <w:t xml:space="preserve"> Bryter Selger denne forpliktelsen, skal Oppgjørsansvarlig ikke sende dokumentene nevnt i bokstav </w:t>
      </w:r>
      <w:r w:rsidR="00867E6C">
        <w:fldChar w:fldCharType="begin"/>
      </w:r>
      <w:r w:rsidR="00867E6C">
        <w:instrText xml:space="preserve"> REF _Ref29547289 \r \h </w:instrText>
      </w:r>
      <w:r w:rsidR="00867E6C">
        <w:fldChar w:fldCharType="separate"/>
      </w:r>
      <w:r w:rsidR="00745196">
        <w:t>(b)</w:t>
      </w:r>
      <w:r w:rsidR="00867E6C">
        <w:fldChar w:fldCharType="end"/>
      </w:r>
      <w:r>
        <w:t xml:space="preserve"> til Kartverket.</w:t>
      </w:r>
    </w:p>
    <w:p w:rsidR="00F80EC7" w:rsidRDefault="00F80EC7" w:rsidP="00F80EC7">
      <w:pPr>
        <w:pStyle w:val="OPPGJROverskrift1"/>
      </w:pPr>
      <w:bookmarkStart w:id="106" w:name="_Ref29547452"/>
      <w:r>
        <w:t>utbetaling av kjøpesummen, mv.</w:t>
      </w:r>
      <w:bookmarkEnd w:id="106"/>
    </w:p>
    <w:p w:rsidR="00F80EC7" w:rsidRDefault="00F80EC7" w:rsidP="001C22D7">
      <w:pPr>
        <w:pStyle w:val="OPPGJRNummerertavsnitt2"/>
      </w:pPr>
      <w:r>
        <w:t>Oppgjørsansvarlig skal sørge for at oppgjøret gjennomføres på en dag (</w:t>
      </w:r>
      <w:r w:rsidRPr="00635922">
        <w:rPr>
          <w:b/>
        </w:rPr>
        <w:t>Oppgjørsdagen</w:t>
      </w:r>
      <w:r>
        <w:t>) som senest kan være tre virkedager etter at skjøtet og pantedokumen</w:t>
      </w:r>
      <w:r w:rsidR="00AA686D">
        <w:t>tene til Långiveren er tinglyst</w:t>
      </w:r>
      <w:r>
        <w:t>. Hvis Oppgjørsdagen ikke er fem virkedager etter Overtakelse, skal Oppgjørsansvarlig innhente en oppdatert Restgjeldsoppgave per Oppgjørsdagen.</w:t>
      </w:r>
    </w:p>
    <w:p w:rsidR="00F80EC7" w:rsidRDefault="00F80EC7" w:rsidP="001C22D7">
      <w:pPr>
        <w:pStyle w:val="OPPGJRNummerertavsnitt2"/>
      </w:pPr>
      <w:r>
        <w:t>Når skjøtet og pantedokumentene til Långiveren er tinglys</w:t>
      </w:r>
      <w:r w:rsidR="00AA686D">
        <w:t>t</w:t>
      </w:r>
      <w:r>
        <w:t>, skal Oppgjørs</w:t>
      </w:r>
      <w:r w:rsidR="0087324D">
        <w:t>-</w:t>
      </w:r>
      <w:r>
        <w:t>ansvarlig kontrollere om Selgers kreditorer har tatt beslag i Eiendommen. Hvis de ikke har det, skal Oppgjørsansvarlig på Oppgjørsdagen:</w:t>
      </w:r>
    </w:p>
    <w:p w:rsidR="00F80EC7" w:rsidRDefault="00F80EC7" w:rsidP="001C22D7">
      <w:pPr>
        <w:pStyle w:val="MEGLERNummerertbokstav"/>
        <w:numPr>
          <w:ilvl w:val="3"/>
          <w:numId w:val="44"/>
        </w:numPr>
      </w:pPr>
      <w:r>
        <w:t>innfri Lånene med de beløp som fremgår av Restgjeldsoppgaven</w:t>
      </w:r>
      <w:r w:rsidR="00D51969">
        <w:t>e</w:t>
      </w:r>
      <w:r>
        <w:t xml:space="preserve"> per Oppgjørsdagen,</w:t>
      </w:r>
    </w:p>
    <w:p w:rsidR="00F80EC7" w:rsidRDefault="00C5765B" w:rsidP="00F80EC7">
      <w:pPr>
        <w:pStyle w:val="MEGLERNummerertbokstav"/>
        <w:rPr>
          <w:lang w:eastAsia="nb-NO"/>
        </w:rPr>
      </w:pPr>
      <w:r>
        <w:rPr>
          <w:lang w:eastAsia="nb-NO"/>
        </w:rPr>
        <w:t>utbetale avtalt honorar og utlegg til Oppgjørsansvarlig, og</w:t>
      </w:r>
    </w:p>
    <w:p w:rsidR="00C5765B" w:rsidRDefault="00C5765B" w:rsidP="00F80EC7">
      <w:pPr>
        <w:pStyle w:val="MEGLERNummerertbokstav"/>
        <w:rPr>
          <w:lang w:eastAsia="nb-NO"/>
        </w:rPr>
      </w:pPr>
      <w:r>
        <w:rPr>
          <w:lang w:eastAsia="nb-NO"/>
        </w:rPr>
        <w:t>utbetale det som gjenstår av Kjøpesummen, inklusive opptjente renter på Oppgjørs</w:t>
      </w:r>
      <w:r w:rsidR="001A006F">
        <w:rPr>
          <w:lang w:eastAsia="nb-NO"/>
        </w:rPr>
        <w:softHyphen/>
      </w:r>
      <w:r>
        <w:rPr>
          <w:lang w:eastAsia="nb-NO"/>
        </w:rPr>
        <w:t xml:space="preserve">kontoen til Selgers konto med kontonr. </w:t>
      </w:r>
      <w:r w:rsidRPr="0049450E">
        <w:t>[•]</w:t>
      </w:r>
    </w:p>
    <w:p w:rsidR="00C5765B" w:rsidRDefault="00C5765B" w:rsidP="001C22D7">
      <w:pPr>
        <w:pStyle w:val="OPPGJRNummerertavsnitt2"/>
      </w:pPr>
      <w:r>
        <w:t>Oppgjørsansvarlig skal besørge rettidig betaling av dokumentavgift og tinglysingsgebyr til Kartverket.</w:t>
      </w:r>
    </w:p>
    <w:p w:rsidR="0049450E" w:rsidRPr="0049450E" w:rsidRDefault="00C5765B" w:rsidP="00077B8E">
      <w:pPr>
        <w:pStyle w:val="OPPGJRNummerertavsnitt2"/>
      </w:pPr>
      <w:r>
        <w:t>Oppgjøret skal gjennomføres i iht. denne Oppgjørsavtalen selv om Kjøpers kreditorer tar beslag i Eiendommen etter Overtakelse.</w:t>
      </w:r>
    </w:p>
    <w:p w:rsidR="0049450E" w:rsidRPr="0049450E" w:rsidRDefault="00340D9C" w:rsidP="0049450E">
      <w:pPr>
        <w:pStyle w:val="OPPGJROverskrift1"/>
      </w:pPr>
      <w:bookmarkStart w:id="107" w:name="_Ref401312717"/>
      <w:bookmarkStart w:id="108" w:name="_Ref290033677"/>
      <w:bookmarkStart w:id="109" w:name="_Ref301786048"/>
      <w:r>
        <w:t>tilbakehold i kjøpesummen til sikkerhet for heftelser over eiendommen</w:t>
      </w:r>
      <w:r w:rsidR="0087324D">
        <w:t xml:space="preserve"> </w:t>
      </w:r>
      <w:r w:rsidR="0049450E" w:rsidRPr="0049450E">
        <w:rPr>
          <w:highlight w:val="yellow"/>
        </w:rPr>
        <w:t>[Om ønskelig kan Dette punktet strykes</w:t>
      </w:r>
      <w:r w:rsidR="0049450E" w:rsidRPr="0049450E">
        <w:t>]</w:t>
      </w:r>
      <w:bookmarkEnd w:id="107"/>
    </w:p>
    <w:p w:rsidR="0049450E" w:rsidRPr="0049450E" w:rsidRDefault="0049450E" w:rsidP="00473418">
      <w:pPr>
        <w:pStyle w:val="OPPGJRNummerertavsnitt2"/>
        <w:numPr>
          <w:ilvl w:val="0"/>
          <w:numId w:val="0"/>
        </w:numPr>
      </w:pPr>
      <w:r w:rsidRPr="0049450E">
        <w:t>Hvis i) det foreligger en pengeheftelse over Eiendommen som ifølge denne Oppgjørsavtalen skal slettes, og som ikke omfattes av Restgjeldsoppgaven</w:t>
      </w:r>
      <w:r w:rsidR="00D51969">
        <w:t>e</w:t>
      </w:r>
      <w:r w:rsidRPr="0049450E">
        <w:t>, ii)</w:t>
      </w:r>
      <w:r w:rsidR="00C5765B">
        <w:t xml:space="preserve"> det som gjenstår av Kjøpesummen på Oppgjørs</w:t>
      </w:r>
      <w:r w:rsidR="001A006F">
        <w:softHyphen/>
      </w:r>
      <w:r w:rsidR="00C5765B">
        <w:t>kontoen etter innfrielse av Lånene</w:t>
      </w:r>
      <w:r w:rsidRPr="0049450E">
        <w:t xml:space="preserve"> med god margin gir betryggende sikkerhet for full inn</w:t>
      </w:r>
      <w:r w:rsidR="001A006F">
        <w:softHyphen/>
      </w:r>
      <w:r w:rsidRPr="0049450E">
        <w:t xml:space="preserve">frielse av forpliktelsen sikret ved heftelsen og iii) alle de øvrige betingelsene i punkt </w:t>
      </w:r>
      <w:r w:rsidRPr="0049450E">
        <w:rPr>
          <w:highlight w:val="yellow"/>
        </w:rPr>
        <w:fldChar w:fldCharType="begin"/>
      </w:r>
      <w:r w:rsidRPr="0049450E">
        <w:instrText xml:space="preserve"> REF _Ref407100549 \r \h </w:instrText>
      </w:r>
      <w:r w:rsidRPr="0049450E">
        <w:rPr>
          <w:highlight w:val="yellow"/>
        </w:rPr>
      </w:r>
      <w:r w:rsidRPr="0049450E">
        <w:rPr>
          <w:highlight w:val="yellow"/>
        </w:rPr>
        <w:fldChar w:fldCharType="separate"/>
      </w:r>
      <w:r w:rsidR="00745196">
        <w:t>4</w:t>
      </w:r>
      <w:r w:rsidRPr="0049450E">
        <w:rPr>
          <w:highlight w:val="yellow"/>
        </w:rPr>
        <w:fldChar w:fldCharType="end"/>
      </w:r>
      <w:r w:rsidRPr="0049450E">
        <w:t xml:space="preserve"> i Avtalen og punkt </w:t>
      </w:r>
      <w:r w:rsidRPr="0049450E">
        <w:fldChar w:fldCharType="begin"/>
      </w:r>
      <w:r w:rsidRPr="0049450E">
        <w:instrText xml:space="preserve"> REF _Ref403558239 \n \h </w:instrText>
      </w:r>
      <w:r w:rsidRPr="0049450E">
        <w:fldChar w:fldCharType="separate"/>
      </w:r>
      <w:r w:rsidR="00745196">
        <w:t>2</w:t>
      </w:r>
      <w:r w:rsidRPr="0049450E">
        <w:fldChar w:fldCharType="end"/>
      </w:r>
      <w:r w:rsidRPr="0049450E">
        <w:t xml:space="preserve"> og</w:t>
      </w:r>
      <w:r w:rsidR="005A4F28">
        <w:t xml:space="preserve"> </w:t>
      </w:r>
      <w:r w:rsidR="005A4F28">
        <w:fldChar w:fldCharType="begin"/>
      </w:r>
      <w:r w:rsidR="005A4F28">
        <w:instrText xml:space="preserve"> REF _Ref401752661 \r \h </w:instrText>
      </w:r>
      <w:r w:rsidR="005A4F28">
        <w:fldChar w:fldCharType="separate"/>
      </w:r>
      <w:r w:rsidR="00745196">
        <w:t>3</w:t>
      </w:r>
      <w:r w:rsidR="005A4F28">
        <w:fldChar w:fldCharType="end"/>
      </w:r>
      <w:r w:rsidR="00C5765B">
        <w:t xml:space="preserve"> </w:t>
      </w:r>
      <w:r w:rsidR="005A4F28">
        <w:fldChar w:fldCharType="begin"/>
      </w:r>
      <w:r w:rsidR="005A4F28">
        <w:instrText xml:space="preserve"> REF _Ref29547286 \r \h </w:instrText>
      </w:r>
      <w:r w:rsidR="005A4F28">
        <w:fldChar w:fldCharType="separate"/>
      </w:r>
      <w:r w:rsidR="00745196">
        <w:t>(a)</w:t>
      </w:r>
      <w:r w:rsidR="005A4F28">
        <w:fldChar w:fldCharType="end"/>
      </w:r>
      <w:r w:rsidR="005A4F28">
        <w:t xml:space="preserve"> og </w:t>
      </w:r>
      <w:r w:rsidR="005A4F28">
        <w:fldChar w:fldCharType="begin"/>
      </w:r>
      <w:r w:rsidR="005A4F28">
        <w:instrText xml:space="preserve"> REF _Ref29547289 \r \h </w:instrText>
      </w:r>
      <w:r w:rsidR="005A4F28">
        <w:fldChar w:fldCharType="separate"/>
      </w:r>
      <w:r w:rsidR="00745196">
        <w:t>(b)</w:t>
      </w:r>
      <w:r w:rsidR="005A4F28">
        <w:fldChar w:fldCharType="end"/>
      </w:r>
      <w:r w:rsidR="001A006F">
        <w:t xml:space="preserve"> </w:t>
      </w:r>
      <w:r w:rsidRPr="0049450E">
        <w:t>i Oppgjørsavtalen er oppfylt eller frafalt ved Overtakelse, skal Oppgjørs</w:t>
      </w:r>
      <w:r w:rsidR="001A006F">
        <w:softHyphen/>
      </w:r>
      <w:r w:rsidRPr="0049450E">
        <w:lastRenderedPageBreak/>
        <w:t>ansvarlig foreta handlingene i punkt</w:t>
      </w:r>
      <w:r w:rsidR="005A4F28">
        <w:t xml:space="preserve"> </w:t>
      </w:r>
      <w:r w:rsidR="005A4F28">
        <w:fldChar w:fldCharType="begin"/>
      </w:r>
      <w:r w:rsidR="005A4F28">
        <w:instrText xml:space="preserve"> REF _Ref401752661 \r \h </w:instrText>
      </w:r>
      <w:r w:rsidR="005A4F28">
        <w:fldChar w:fldCharType="separate"/>
      </w:r>
      <w:r w:rsidR="00745196">
        <w:t>3</w:t>
      </w:r>
      <w:r w:rsidR="005A4F28">
        <w:fldChar w:fldCharType="end"/>
      </w:r>
      <w:r w:rsidR="005A4F28">
        <w:fldChar w:fldCharType="begin"/>
      </w:r>
      <w:r w:rsidR="005A4F28">
        <w:instrText xml:space="preserve"> REF _Ref29547289 \r \h </w:instrText>
      </w:r>
      <w:r w:rsidR="005A4F28">
        <w:fldChar w:fldCharType="separate"/>
      </w:r>
      <w:r w:rsidR="00745196">
        <w:t>(b)</w:t>
      </w:r>
      <w:r w:rsidR="005A4F28">
        <w:fldChar w:fldCharType="end"/>
      </w:r>
      <w:r w:rsidR="005A4F28">
        <w:t xml:space="preserve"> og </w:t>
      </w:r>
      <w:r w:rsidR="005A4F28">
        <w:fldChar w:fldCharType="begin"/>
      </w:r>
      <w:r w:rsidR="005A4F28">
        <w:instrText xml:space="preserve"> REF _Ref29547452 \r \h </w:instrText>
      </w:r>
      <w:r w:rsidR="005A4F28">
        <w:fldChar w:fldCharType="separate"/>
      </w:r>
      <w:r w:rsidR="00745196">
        <w:t>4</w:t>
      </w:r>
      <w:r w:rsidR="005A4F28">
        <w:fldChar w:fldCharType="end"/>
      </w:r>
      <w:r w:rsidR="0087324D">
        <w:t xml:space="preserve"> </w:t>
      </w:r>
      <w:r w:rsidRPr="0049450E">
        <w:t>i Oppgjørsavtalen, men holde tilbake et beløp på Oppgjørskontoen som med god margin gir betryggende sikkerhet for full innfrielse av forpliktelsen sikret ved heftelsen. Det overskytende beløp på Oppgjørskontoen skal</w:t>
      </w:r>
      <w:r w:rsidR="005A4F28">
        <w:t xml:space="preserve"> utbetales til Selgers konto tidligst første virkedag etter at skjøtet og pantedokumentene til Långiveren er tinglyst.</w:t>
      </w:r>
      <w:r w:rsidRPr="0049450E">
        <w:t xml:space="preserve"> Det beløp som holdes tilbake (inklusive rentene på Oppgjørskontoen), skal utbetales når</w:t>
      </w:r>
      <w:bookmarkEnd w:id="108"/>
      <w:bookmarkEnd w:id="109"/>
      <w:r w:rsidRPr="0049450E">
        <w:t xml:space="preserve"> heftelsen er slettet eller en bank skriftlig har bekreftet at heftelsen vil slettes.</w:t>
      </w:r>
    </w:p>
    <w:p w:rsidR="0049450E" w:rsidRPr="0049450E" w:rsidRDefault="0049450E" w:rsidP="0049450E">
      <w:pPr>
        <w:pStyle w:val="OPPGJROverskrift1"/>
      </w:pPr>
      <w:bookmarkStart w:id="110" w:name="_Ref407097072"/>
      <w:r w:rsidRPr="0049450E">
        <w:t>Oppgjøret gjennomføres ikke som avtalt</w:t>
      </w:r>
      <w:bookmarkEnd w:id="110"/>
    </w:p>
    <w:p w:rsidR="0049450E" w:rsidRPr="0049450E" w:rsidRDefault="0049450E" w:rsidP="00473418">
      <w:pPr>
        <w:outlineLvl w:val="1"/>
        <w:rPr>
          <w:rFonts w:ascii="Calibri" w:hAnsi="Calibri"/>
          <w:lang w:eastAsia="nb-NO"/>
        </w:rPr>
      </w:pPr>
      <w:r w:rsidRPr="0049450E">
        <w:rPr>
          <w:rFonts w:ascii="Calibri" w:hAnsi="Calibri"/>
          <w:lang w:eastAsia="nb-NO"/>
        </w:rPr>
        <w:t xml:space="preserve">Hvis ett eller flere av vilkårene i </w:t>
      </w:r>
      <w:r w:rsidRPr="0049450E">
        <w:rPr>
          <w:rFonts w:ascii="Calibri" w:hAnsi="Calibri"/>
          <w:szCs w:val="22"/>
          <w:lang w:eastAsia="nb-NO"/>
        </w:rPr>
        <w:t>Oppgjørsavtalen</w:t>
      </w:r>
      <w:r w:rsidRPr="0049450E">
        <w:rPr>
          <w:rFonts w:ascii="Calibri" w:hAnsi="Calibri"/>
          <w:lang w:eastAsia="nb-NO"/>
        </w:rPr>
        <w:t xml:space="preserve"> punkt </w:t>
      </w:r>
      <w:r w:rsidRPr="0049450E">
        <w:rPr>
          <w:rFonts w:ascii="Calibri" w:hAnsi="Calibri"/>
          <w:lang w:eastAsia="nb-NO"/>
        </w:rPr>
        <w:fldChar w:fldCharType="begin"/>
      </w:r>
      <w:r w:rsidRPr="0049450E">
        <w:rPr>
          <w:rFonts w:ascii="Calibri" w:hAnsi="Calibri"/>
          <w:lang w:eastAsia="nb-NO"/>
        </w:rPr>
        <w:instrText xml:space="preserve"> REF _Ref403558239 \n \h </w:instrText>
      </w:r>
      <w:r w:rsidRPr="0049450E">
        <w:rPr>
          <w:rFonts w:ascii="Calibri" w:hAnsi="Calibri"/>
          <w:lang w:eastAsia="nb-NO"/>
        </w:rPr>
      </w:r>
      <w:r w:rsidRPr="0049450E">
        <w:rPr>
          <w:rFonts w:ascii="Calibri" w:hAnsi="Calibri"/>
          <w:lang w:eastAsia="nb-NO"/>
        </w:rPr>
        <w:fldChar w:fldCharType="separate"/>
      </w:r>
      <w:r w:rsidR="00745196">
        <w:rPr>
          <w:rFonts w:ascii="Calibri" w:hAnsi="Calibri"/>
          <w:lang w:eastAsia="nb-NO"/>
        </w:rPr>
        <w:t>2</w:t>
      </w:r>
      <w:r w:rsidRPr="0049450E">
        <w:rPr>
          <w:rFonts w:ascii="Calibri" w:hAnsi="Calibri"/>
          <w:lang w:eastAsia="nb-NO"/>
        </w:rPr>
        <w:fldChar w:fldCharType="end"/>
      </w:r>
      <w:r w:rsidRPr="0049450E">
        <w:rPr>
          <w:rFonts w:ascii="Calibri" w:hAnsi="Calibri"/>
          <w:lang w:eastAsia="nb-NO"/>
        </w:rPr>
        <w:t xml:space="preserve"> eller</w:t>
      </w:r>
      <w:r w:rsidR="001A006F">
        <w:rPr>
          <w:rFonts w:ascii="Calibri" w:hAnsi="Calibri"/>
          <w:lang w:eastAsia="nb-NO"/>
        </w:rPr>
        <w:t xml:space="preserve"> </w:t>
      </w:r>
      <w:r w:rsidRPr="0049450E">
        <w:rPr>
          <w:rFonts w:ascii="Calibri" w:hAnsi="Calibri"/>
          <w:lang w:eastAsia="nb-NO"/>
        </w:rPr>
        <w:fldChar w:fldCharType="begin"/>
      </w:r>
      <w:r w:rsidRPr="0049450E">
        <w:rPr>
          <w:rFonts w:ascii="Calibri" w:hAnsi="Calibri"/>
          <w:lang w:eastAsia="nb-NO"/>
        </w:rPr>
        <w:instrText xml:space="preserve"> REF _Ref401752661 \r \h  \* MERGEFORMAT </w:instrText>
      </w:r>
      <w:r w:rsidRPr="0049450E">
        <w:rPr>
          <w:rFonts w:ascii="Calibri" w:hAnsi="Calibri"/>
          <w:lang w:eastAsia="nb-NO"/>
        </w:rPr>
      </w:r>
      <w:r w:rsidRPr="0049450E">
        <w:rPr>
          <w:rFonts w:ascii="Calibri" w:hAnsi="Calibri"/>
          <w:lang w:eastAsia="nb-NO"/>
        </w:rPr>
        <w:fldChar w:fldCharType="separate"/>
      </w:r>
      <w:r w:rsidR="00745196">
        <w:rPr>
          <w:rFonts w:ascii="Calibri" w:hAnsi="Calibri"/>
          <w:lang w:eastAsia="nb-NO"/>
        </w:rPr>
        <w:t>3</w:t>
      </w:r>
      <w:r w:rsidRPr="0049450E">
        <w:rPr>
          <w:rFonts w:ascii="Calibri" w:hAnsi="Calibri"/>
          <w:lang w:eastAsia="nb-NO"/>
        </w:rPr>
        <w:fldChar w:fldCharType="end"/>
      </w:r>
      <w:r w:rsidR="00340D9C">
        <w:rPr>
          <w:rFonts w:ascii="Calibri" w:hAnsi="Calibri"/>
          <w:lang w:eastAsia="nb-NO"/>
        </w:rPr>
        <w:t xml:space="preserve"> </w:t>
      </w:r>
      <w:r w:rsidR="00340D9C">
        <w:rPr>
          <w:rFonts w:ascii="Calibri" w:hAnsi="Calibri"/>
          <w:lang w:eastAsia="nb-NO"/>
        </w:rPr>
        <w:fldChar w:fldCharType="begin"/>
      </w:r>
      <w:r w:rsidR="00340D9C">
        <w:rPr>
          <w:rFonts w:ascii="Calibri" w:hAnsi="Calibri"/>
          <w:lang w:eastAsia="nb-NO"/>
        </w:rPr>
        <w:instrText xml:space="preserve"> REF _Ref29547286 \r \h </w:instrText>
      </w:r>
      <w:r w:rsidR="00340D9C">
        <w:rPr>
          <w:rFonts w:ascii="Calibri" w:hAnsi="Calibri"/>
          <w:lang w:eastAsia="nb-NO"/>
        </w:rPr>
      </w:r>
      <w:r w:rsidR="00340D9C">
        <w:rPr>
          <w:rFonts w:ascii="Calibri" w:hAnsi="Calibri"/>
          <w:lang w:eastAsia="nb-NO"/>
        </w:rPr>
        <w:fldChar w:fldCharType="separate"/>
      </w:r>
      <w:r w:rsidR="00745196">
        <w:rPr>
          <w:rFonts w:ascii="Calibri" w:hAnsi="Calibri"/>
          <w:lang w:eastAsia="nb-NO"/>
        </w:rPr>
        <w:t>(a)</w:t>
      </w:r>
      <w:r w:rsidR="00340D9C">
        <w:rPr>
          <w:rFonts w:ascii="Calibri" w:hAnsi="Calibri"/>
          <w:lang w:eastAsia="nb-NO"/>
        </w:rPr>
        <w:fldChar w:fldCharType="end"/>
      </w:r>
      <w:r w:rsidRPr="0049450E">
        <w:rPr>
          <w:rFonts w:ascii="Calibri" w:hAnsi="Calibri"/>
          <w:lang w:eastAsia="nb-NO"/>
        </w:rPr>
        <w:t xml:space="preserve"> ikke er oppfylt eller frafalt ved Overtakelse, skal oppgjøret</w:t>
      </w:r>
      <w:r w:rsidR="00915468">
        <w:rPr>
          <w:rFonts w:ascii="Calibri" w:hAnsi="Calibri"/>
          <w:lang w:eastAsia="nb-NO"/>
        </w:rPr>
        <w:t>, bortsett fra i de tilfelle</w:t>
      </w:r>
      <w:r w:rsidR="008D6FB4">
        <w:rPr>
          <w:rFonts w:ascii="Calibri" w:hAnsi="Calibri"/>
          <w:lang w:eastAsia="nb-NO"/>
        </w:rPr>
        <w:t>r</w:t>
      </w:r>
      <w:r w:rsidR="00915468">
        <w:rPr>
          <w:rFonts w:ascii="Calibri" w:hAnsi="Calibri"/>
          <w:lang w:eastAsia="nb-NO"/>
        </w:rPr>
        <w:t xml:space="preserve"> som er omtalt i punkt </w:t>
      </w:r>
      <w:r w:rsidR="00915468">
        <w:rPr>
          <w:rFonts w:ascii="Calibri" w:hAnsi="Calibri"/>
          <w:lang w:eastAsia="nb-NO"/>
        </w:rPr>
        <w:fldChar w:fldCharType="begin"/>
      </w:r>
      <w:r w:rsidR="00915468">
        <w:rPr>
          <w:rFonts w:ascii="Calibri" w:hAnsi="Calibri"/>
          <w:lang w:eastAsia="nb-NO"/>
        </w:rPr>
        <w:instrText xml:space="preserve"> REF _Ref401312717 \r \h </w:instrText>
      </w:r>
      <w:r w:rsidR="00915468">
        <w:rPr>
          <w:rFonts w:ascii="Calibri" w:hAnsi="Calibri"/>
          <w:lang w:eastAsia="nb-NO"/>
        </w:rPr>
      </w:r>
      <w:r w:rsidR="00915468">
        <w:rPr>
          <w:rFonts w:ascii="Calibri" w:hAnsi="Calibri"/>
          <w:lang w:eastAsia="nb-NO"/>
        </w:rPr>
        <w:fldChar w:fldCharType="separate"/>
      </w:r>
      <w:r w:rsidR="00745196">
        <w:rPr>
          <w:rFonts w:ascii="Calibri" w:hAnsi="Calibri"/>
          <w:lang w:eastAsia="nb-NO"/>
        </w:rPr>
        <w:t>5</w:t>
      </w:r>
      <w:r w:rsidR="00915468">
        <w:rPr>
          <w:rFonts w:ascii="Calibri" w:hAnsi="Calibri"/>
          <w:lang w:eastAsia="nb-NO"/>
        </w:rPr>
        <w:fldChar w:fldCharType="end"/>
      </w:r>
      <w:r w:rsidR="00915468">
        <w:rPr>
          <w:rFonts w:ascii="Calibri" w:hAnsi="Calibri"/>
          <w:lang w:eastAsia="nb-NO"/>
        </w:rPr>
        <w:t>,</w:t>
      </w:r>
      <w:r w:rsidR="00184B92">
        <w:rPr>
          <w:rFonts w:ascii="Calibri" w:hAnsi="Calibri"/>
          <w:lang w:eastAsia="nb-NO"/>
        </w:rPr>
        <w:t xml:space="preserve"> </w:t>
      </w:r>
      <w:r w:rsidRPr="0049450E">
        <w:rPr>
          <w:rFonts w:ascii="Calibri" w:hAnsi="Calibri"/>
          <w:lang w:eastAsia="nb-NO"/>
        </w:rPr>
        <w:t>likevel gjennomføres hvis og når samtlige vilkår er oppfylt eller frafalt innen 30 dager etter i) Overtakelse eller ii) utsatt Over</w:t>
      </w:r>
      <w:r w:rsidR="008D6FB4">
        <w:rPr>
          <w:rFonts w:ascii="Calibri" w:hAnsi="Calibri"/>
          <w:lang w:eastAsia="nb-NO"/>
        </w:rPr>
        <w:softHyphen/>
      </w:r>
      <w:r w:rsidRPr="0049450E">
        <w:rPr>
          <w:rFonts w:ascii="Calibri" w:hAnsi="Calibri"/>
          <w:lang w:eastAsia="nb-NO"/>
        </w:rPr>
        <w:t xml:space="preserve">takelse iht. skriftlig endringsavtale mellom partene. Hvis ett eller flere av vilkårene fremdeles ikke er oppfylt eller frafalt innen utløpet av den nevnte fristen på 30 dager, skal Oppgjørsansvarlig </w:t>
      </w:r>
      <w:r w:rsidR="00184B92">
        <w:rPr>
          <w:rFonts w:ascii="Calibri" w:hAnsi="Calibri"/>
          <w:lang w:eastAsia="nb-NO"/>
        </w:rPr>
        <w:t>tilbake</w:t>
      </w:r>
      <w:r w:rsidR="008D6FB4">
        <w:rPr>
          <w:rFonts w:ascii="Calibri" w:hAnsi="Calibri"/>
          <w:lang w:eastAsia="nb-NO"/>
        </w:rPr>
        <w:softHyphen/>
      </w:r>
      <w:r w:rsidR="008D6FB4">
        <w:rPr>
          <w:rFonts w:ascii="Calibri" w:hAnsi="Calibri"/>
          <w:lang w:eastAsia="nb-NO"/>
        </w:rPr>
        <w:softHyphen/>
      </w:r>
      <w:r w:rsidR="00184B92">
        <w:rPr>
          <w:rFonts w:ascii="Calibri" w:hAnsi="Calibri"/>
          <w:lang w:eastAsia="nb-NO"/>
        </w:rPr>
        <w:t>betale mottatt lånebeløp inklusive renter til Långiveren og den gjenværende delen av Veder</w:t>
      </w:r>
      <w:r w:rsidR="008D6FB4">
        <w:rPr>
          <w:rFonts w:ascii="Calibri" w:hAnsi="Calibri"/>
          <w:lang w:eastAsia="nb-NO"/>
        </w:rPr>
        <w:softHyphen/>
      </w:r>
      <w:r w:rsidR="00184B92">
        <w:rPr>
          <w:rFonts w:ascii="Calibri" w:hAnsi="Calibri"/>
          <w:lang w:eastAsia="nb-NO"/>
        </w:rPr>
        <w:t xml:space="preserve">laget til Kjøper. </w:t>
      </w:r>
      <w:r w:rsidRPr="0049450E">
        <w:rPr>
          <w:rFonts w:ascii="Calibri" w:hAnsi="Calibri"/>
          <w:lang w:eastAsia="nb-NO"/>
        </w:rPr>
        <w:t>Dessuten skal Oppgjørsansvarlig av eget tiltak sørge for sletting av sikrings</w:t>
      </w:r>
      <w:r w:rsidR="008D6FB4">
        <w:rPr>
          <w:rFonts w:ascii="Calibri" w:hAnsi="Calibri"/>
          <w:lang w:eastAsia="nb-NO"/>
        </w:rPr>
        <w:softHyphen/>
      </w:r>
      <w:r w:rsidRPr="0049450E">
        <w:rPr>
          <w:rFonts w:ascii="Calibri" w:hAnsi="Calibri"/>
          <w:lang w:eastAsia="nb-NO"/>
        </w:rPr>
        <w:t>dokumentet</w:t>
      </w:r>
      <w:r w:rsidR="00184B92">
        <w:rPr>
          <w:rFonts w:ascii="Calibri" w:hAnsi="Calibri"/>
          <w:lang w:eastAsia="nb-NO"/>
        </w:rPr>
        <w:t>.</w:t>
      </w:r>
    </w:p>
    <w:p w:rsidR="0049450E" w:rsidRPr="0049450E" w:rsidRDefault="0049450E" w:rsidP="0049450E">
      <w:pPr>
        <w:pStyle w:val="OPPGJROverskrift1"/>
      </w:pPr>
      <w:r w:rsidRPr="0049450E">
        <w:t xml:space="preserve">Sletting av sikringsdokument </w:t>
      </w:r>
    </w:p>
    <w:p w:rsidR="0049450E" w:rsidRPr="0049450E" w:rsidRDefault="0049450E" w:rsidP="00473418">
      <w:pPr>
        <w:outlineLvl w:val="1"/>
        <w:rPr>
          <w:rFonts w:ascii="Calibri" w:hAnsi="Calibri"/>
          <w:lang w:eastAsia="nb-NO"/>
        </w:rPr>
      </w:pPr>
      <w:r w:rsidRPr="0049450E">
        <w:rPr>
          <w:rFonts w:ascii="Calibri" w:hAnsi="Calibri"/>
          <w:lang w:eastAsia="nb-NO"/>
        </w:rPr>
        <w:t>Straks</w:t>
      </w:r>
      <w:r w:rsidR="00184B92">
        <w:rPr>
          <w:rFonts w:ascii="Calibri" w:hAnsi="Calibri"/>
          <w:lang w:eastAsia="nb-NO"/>
        </w:rPr>
        <w:t xml:space="preserve"> skjøtet er tinglyst og heftelser som skal slettes er slettet,</w:t>
      </w:r>
      <w:r w:rsidRPr="0049450E">
        <w:rPr>
          <w:rFonts w:ascii="Calibri" w:hAnsi="Calibri"/>
          <w:lang w:eastAsia="nb-NO"/>
        </w:rPr>
        <w:t xml:space="preserve"> skal Oppgjørsansvarlig sende sikringsdokumentet til sletting</w:t>
      </w:r>
      <w:r w:rsidR="00184B92">
        <w:rPr>
          <w:rFonts w:ascii="Calibri" w:hAnsi="Calibri"/>
          <w:lang w:eastAsia="nb-NO"/>
        </w:rPr>
        <w:t xml:space="preserve">, </w:t>
      </w:r>
      <w:r w:rsidRPr="0049450E">
        <w:rPr>
          <w:rFonts w:ascii="Calibri" w:hAnsi="Calibri"/>
          <w:lang w:eastAsia="nb-NO"/>
        </w:rPr>
        <w:t>med mindre Kjøper gir instruks om noe annet.</w:t>
      </w:r>
    </w:p>
    <w:p w:rsidR="0049450E" w:rsidRPr="0049450E" w:rsidRDefault="0049450E" w:rsidP="0049450E">
      <w:pPr>
        <w:jc w:val="center"/>
      </w:pPr>
      <w:r w:rsidRPr="0049450E">
        <w:t>***</w:t>
      </w:r>
    </w:p>
    <w:p w:rsidR="0049450E" w:rsidRDefault="0049450E" w:rsidP="0049450E">
      <w:pPr>
        <w:jc w:val="center"/>
      </w:pPr>
      <w:bookmarkStart w:id="111" w:name="Sted2"/>
      <w:r w:rsidRPr="0049450E">
        <w:t>[sted]</w:t>
      </w:r>
      <w:bookmarkEnd w:id="111"/>
      <w:r w:rsidRPr="0049450E">
        <w:t xml:space="preserve">, </w:t>
      </w:r>
      <w:bookmarkStart w:id="112" w:name="Sdato2"/>
      <w:r w:rsidRPr="0049450E">
        <w:t>[signeringsdato]</w:t>
      </w:r>
      <w:bookmarkEnd w:id="112"/>
    </w:p>
    <w:p w:rsidR="008D6FB4" w:rsidRPr="0049450E" w:rsidRDefault="008D6FB4" w:rsidP="0049450E">
      <w:pPr>
        <w:jc w:val="center"/>
      </w:pPr>
    </w:p>
    <w:tbl>
      <w:tblPr>
        <w:tblW w:w="8559" w:type="dxa"/>
        <w:tblInd w:w="624" w:type="dxa"/>
        <w:tblCellMar>
          <w:left w:w="0" w:type="dxa"/>
          <w:right w:w="0" w:type="dxa"/>
        </w:tblCellMar>
        <w:tblLook w:val="01E0" w:firstRow="1" w:lastRow="1" w:firstColumn="1" w:lastColumn="1" w:noHBand="0" w:noVBand="0"/>
      </w:tblPr>
      <w:tblGrid>
        <w:gridCol w:w="3085"/>
        <w:gridCol w:w="2387"/>
        <w:gridCol w:w="3087"/>
      </w:tblGrid>
      <w:tr w:rsidR="0049450E" w:rsidRPr="0049450E" w:rsidTr="009C0780">
        <w:tc>
          <w:tcPr>
            <w:tcW w:w="3085" w:type="dxa"/>
            <w:tcBorders>
              <w:bottom w:val="single" w:sz="4" w:space="0" w:color="auto"/>
            </w:tcBorders>
          </w:tcPr>
          <w:p w:rsidR="0049450E" w:rsidRPr="0049450E" w:rsidRDefault="0049450E" w:rsidP="0049450E">
            <w:pPr>
              <w:spacing w:after="360"/>
            </w:pPr>
            <w:r w:rsidRPr="0049450E">
              <w:t xml:space="preserve">for </w:t>
            </w:r>
            <w:bookmarkStart w:id="113" w:name="Snavn5"/>
            <w:r w:rsidRPr="0049450E">
              <w:t>[Selger]</w:t>
            </w:r>
            <w:bookmarkEnd w:id="113"/>
          </w:p>
        </w:tc>
        <w:tc>
          <w:tcPr>
            <w:tcW w:w="2387" w:type="dxa"/>
          </w:tcPr>
          <w:p w:rsidR="0049450E" w:rsidRPr="0049450E" w:rsidRDefault="0049450E" w:rsidP="0049450E">
            <w:pPr>
              <w:rPr>
                <w:b/>
              </w:rPr>
            </w:pPr>
          </w:p>
        </w:tc>
        <w:tc>
          <w:tcPr>
            <w:tcW w:w="3087" w:type="dxa"/>
            <w:tcBorders>
              <w:bottom w:val="single" w:sz="4" w:space="0" w:color="auto"/>
            </w:tcBorders>
          </w:tcPr>
          <w:p w:rsidR="0049450E" w:rsidRDefault="0049450E" w:rsidP="0049450E">
            <w:r w:rsidRPr="0049450E">
              <w:t xml:space="preserve">for </w:t>
            </w:r>
            <w:bookmarkStart w:id="114" w:name="Knavn5"/>
            <w:r w:rsidRPr="0049450E">
              <w:t>[Kjøper]</w:t>
            </w:r>
            <w:bookmarkEnd w:id="114"/>
          </w:p>
          <w:p w:rsidR="008D6FB4" w:rsidRDefault="008D6FB4" w:rsidP="0049450E"/>
          <w:p w:rsidR="008D6FB4" w:rsidRPr="0049450E" w:rsidRDefault="008D6FB4" w:rsidP="0049450E"/>
        </w:tc>
      </w:tr>
      <w:tr w:rsidR="0049450E" w:rsidRPr="0049450E" w:rsidTr="009C0780">
        <w:tc>
          <w:tcPr>
            <w:tcW w:w="3085" w:type="dxa"/>
            <w:tcBorders>
              <w:top w:val="single" w:sz="4" w:space="0" w:color="auto"/>
            </w:tcBorders>
          </w:tcPr>
          <w:p w:rsidR="0049450E" w:rsidRPr="0049450E" w:rsidRDefault="0049450E" w:rsidP="0049450E">
            <w:pPr>
              <w:spacing w:before="40"/>
              <w:jc w:val="left"/>
            </w:pPr>
            <w:bookmarkStart w:id="115" w:name="Srepr2"/>
            <w:r w:rsidRPr="0049450E">
              <w:t>[Selgers repr.]</w:t>
            </w:r>
            <w:bookmarkEnd w:id="115"/>
          </w:p>
        </w:tc>
        <w:tc>
          <w:tcPr>
            <w:tcW w:w="2387" w:type="dxa"/>
          </w:tcPr>
          <w:p w:rsidR="0049450E" w:rsidRPr="0049450E" w:rsidRDefault="0049450E" w:rsidP="0049450E">
            <w:pPr>
              <w:spacing w:before="40"/>
              <w:jc w:val="center"/>
            </w:pPr>
          </w:p>
        </w:tc>
        <w:tc>
          <w:tcPr>
            <w:tcW w:w="3087" w:type="dxa"/>
            <w:tcBorders>
              <w:top w:val="single" w:sz="4" w:space="0" w:color="auto"/>
            </w:tcBorders>
          </w:tcPr>
          <w:p w:rsidR="0049450E" w:rsidRPr="0049450E" w:rsidRDefault="0049450E" w:rsidP="0049450E">
            <w:pPr>
              <w:spacing w:before="40"/>
              <w:jc w:val="left"/>
            </w:pPr>
            <w:bookmarkStart w:id="116" w:name="Krepr2"/>
            <w:r w:rsidRPr="0049450E">
              <w:t>[Kjøpers repr.]</w:t>
            </w:r>
            <w:bookmarkEnd w:id="116"/>
          </w:p>
        </w:tc>
      </w:tr>
    </w:tbl>
    <w:p w:rsidR="0049450E" w:rsidRPr="0049450E" w:rsidRDefault="0049450E" w:rsidP="0049450E">
      <w:pPr>
        <w:keepNext/>
      </w:pPr>
    </w:p>
    <w:tbl>
      <w:tblPr>
        <w:tblW w:w="5472" w:type="dxa"/>
        <w:tblInd w:w="624" w:type="dxa"/>
        <w:tblCellMar>
          <w:left w:w="0" w:type="dxa"/>
          <w:right w:w="0" w:type="dxa"/>
        </w:tblCellMar>
        <w:tblLook w:val="01E0" w:firstRow="1" w:lastRow="1" w:firstColumn="1" w:lastColumn="1" w:noHBand="0" w:noVBand="0"/>
      </w:tblPr>
      <w:tblGrid>
        <w:gridCol w:w="3085"/>
        <w:gridCol w:w="2387"/>
      </w:tblGrid>
      <w:tr w:rsidR="00AD1ABB" w:rsidRPr="0049450E" w:rsidTr="00AD1ABB">
        <w:tc>
          <w:tcPr>
            <w:tcW w:w="3085" w:type="dxa"/>
            <w:tcBorders>
              <w:bottom w:val="single" w:sz="4" w:space="0" w:color="auto"/>
            </w:tcBorders>
          </w:tcPr>
          <w:p w:rsidR="00AD1ABB" w:rsidRDefault="00AD1ABB" w:rsidP="00AD1ABB">
            <w:pPr>
              <w:spacing w:after="360"/>
            </w:pPr>
            <w:r w:rsidRPr="0049450E">
              <w:t xml:space="preserve">for </w:t>
            </w:r>
            <w:bookmarkStart w:id="117" w:name="Målsnavn5"/>
            <w:r w:rsidRPr="0049450E">
              <w:t>[</w:t>
            </w:r>
            <w:r>
              <w:t>Megler</w:t>
            </w:r>
            <w:r w:rsidRPr="0049450E">
              <w:t>]</w:t>
            </w:r>
            <w:bookmarkEnd w:id="117"/>
          </w:p>
          <w:p w:rsidR="008D6FB4" w:rsidRPr="0049450E" w:rsidRDefault="008D6FB4" w:rsidP="00AD1ABB">
            <w:pPr>
              <w:spacing w:after="360"/>
            </w:pPr>
          </w:p>
        </w:tc>
        <w:tc>
          <w:tcPr>
            <w:tcW w:w="2387" w:type="dxa"/>
          </w:tcPr>
          <w:p w:rsidR="00AD1ABB" w:rsidRPr="0049450E" w:rsidRDefault="00AD1ABB" w:rsidP="0049450E">
            <w:pPr>
              <w:rPr>
                <w:b/>
              </w:rPr>
            </w:pPr>
          </w:p>
        </w:tc>
      </w:tr>
      <w:tr w:rsidR="00AD1ABB" w:rsidRPr="0049450E" w:rsidTr="00AD1ABB">
        <w:tc>
          <w:tcPr>
            <w:tcW w:w="3085" w:type="dxa"/>
            <w:tcBorders>
              <w:top w:val="single" w:sz="4" w:space="0" w:color="auto"/>
            </w:tcBorders>
          </w:tcPr>
          <w:p w:rsidR="00AD1ABB" w:rsidRPr="0049450E" w:rsidRDefault="00AD1ABB" w:rsidP="0049450E">
            <w:pPr>
              <w:spacing w:before="40"/>
              <w:jc w:val="left"/>
            </w:pPr>
          </w:p>
        </w:tc>
        <w:tc>
          <w:tcPr>
            <w:tcW w:w="2387" w:type="dxa"/>
          </w:tcPr>
          <w:p w:rsidR="00AD1ABB" w:rsidRPr="0049450E" w:rsidRDefault="00AD1ABB" w:rsidP="0049450E">
            <w:pPr>
              <w:spacing w:before="40"/>
              <w:jc w:val="center"/>
            </w:pPr>
          </w:p>
        </w:tc>
      </w:tr>
    </w:tbl>
    <w:p w:rsidR="00D41872" w:rsidRPr="0049450E" w:rsidRDefault="00D41872" w:rsidP="0049450E">
      <w:pPr>
        <w:sectPr w:rsidR="00D41872" w:rsidRPr="0049450E" w:rsidSect="00E0624F">
          <w:footerReference w:type="default" r:id="rId15"/>
          <w:footerReference w:type="first" r:id="rId16"/>
          <w:pgSz w:w="11906" w:h="16838" w:code="9"/>
          <w:pgMar w:top="1418" w:right="1418" w:bottom="1418" w:left="1418" w:header="709" w:footer="709" w:gutter="0"/>
          <w:pgNumType w:start="1"/>
          <w:cols w:space="708"/>
          <w:titlePg/>
          <w:docGrid w:linePitch="326"/>
        </w:sectPr>
      </w:pPr>
    </w:p>
    <w:p w:rsidR="00184B92" w:rsidRDefault="00184B92" w:rsidP="00332A4F"/>
    <w:p w:rsidR="00184B92" w:rsidRDefault="00184B92" w:rsidP="00184B92">
      <w:pPr>
        <w:pStyle w:val="MEGLERVedleggTittel"/>
        <w:spacing w:after="0"/>
      </w:pPr>
      <w:r>
        <w:t xml:space="preserve">VEDLEGG </w:t>
      </w:r>
      <w:r>
        <w:fldChar w:fldCharType="begin"/>
      </w:r>
      <w:r>
        <w:instrText xml:space="preserve"> REF _Ref300912301 \r \h </w:instrText>
      </w:r>
      <w:r>
        <w:fldChar w:fldCharType="separate"/>
      </w:r>
      <w:r w:rsidR="00745196">
        <w:t>6</w:t>
      </w:r>
      <w:r>
        <w:fldChar w:fldCharType="end"/>
      </w:r>
      <w:r>
        <w:br/>
        <w:t>Oppgjørsavtale med oppgjørsansvarlig der selgers lån innfris ved overtakelse</w:t>
      </w:r>
      <w:r>
        <w:rPr>
          <w:rStyle w:val="Fotnotereferanse"/>
        </w:rPr>
        <w:footnoteReference w:id="27"/>
      </w:r>
    </w:p>
    <w:p w:rsidR="00184B92" w:rsidRDefault="00184B92" w:rsidP="00184B92">
      <w:pPr>
        <w:pStyle w:val="MEGLERVedleggTittel"/>
        <w:rPr>
          <w:highlight w:val="yellow"/>
        </w:rPr>
      </w:pPr>
      <w:r w:rsidRPr="00BB097E">
        <w:rPr>
          <w:highlight w:val="yellow"/>
        </w:rPr>
        <w:t xml:space="preserve">[dette vedlegget strykes hvis selgers lån skal innfris </w:t>
      </w:r>
      <w:r w:rsidRPr="00184B92">
        <w:rPr>
          <w:highlight w:val="yellow"/>
          <w:u w:val="single"/>
        </w:rPr>
        <w:t>etter</w:t>
      </w:r>
      <w:r>
        <w:rPr>
          <w:highlight w:val="yellow"/>
        </w:rPr>
        <w:t xml:space="preserve"> </w:t>
      </w:r>
      <w:r w:rsidRPr="00C3720B">
        <w:rPr>
          <w:sz w:val="18"/>
          <w:szCs w:val="18"/>
          <w:highlight w:val="yellow"/>
        </w:rPr>
        <w:t>TINGLYSING AV SKJØTET TIL KJØPER</w:t>
      </w:r>
      <w:r w:rsidRPr="00BB097E">
        <w:rPr>
          <w:highlight w:val="yellow"/>
        </w:rPr>
        <w:t xml:space="preserve"> eller hvis oppgjøret skal gjennomføres uten oppgjørsansvarlig.]</w:t>
      </w:r>
    </w:p>
    <w:p w:rsidR="00C3720B" w:rsidRPr="0049450E" w:rsidRDefault="00C3720B" w:rsidP="00AF3CA7">
      <w:pPr>
        <w:pStyle w:val="OPPGJROverskrift1"/>
        <w:numPr>
          <w:ilvl w:val="0"/>
          <w:numId w:val="36"/>
        </w:numPr>
      </w:pPr>
      <w:r w:rsidRPr="0049450E">
        <w:t>Oppgjørsansvarlig og oppgjørskontoen</w:t>
      </w:r>
    </w:p>
    <w:p w:rsidR="00C3720B" w:rsidRPr="0049450E" w:rsidRDefault="00C3720B" w:rsidP="00C3720B">
      <w:pPr>
        <w:pStyle w:val="OPPGJRNummerertavsnitt2"/>
      </w:pPr>
      <w:r w:rsidRPr="0049450E">
        <w:t>[Selger], org.nr. [org.nr. Selger]</w:t>
      </w:r>
      <w:r w:rsidR="00DF0DB7">
        <w:t>,</w:t>
      </w:r>
      <w:r w:rsidRPr="0049450E">
        <w:t xml:space="preserve"> (</w:t>
      </w:r>
      <w:r w:rsidRPr="0049450E">
        <w:rPr>
          <w:b/>
        </w:rPr>
        <w:t>Selger</w:t>
      </w:r>
      <w:r w:rsidRPr="0049450E">
        <w:t>) og [Kjøper], org.nr. [org.nr. Kjøper]</w:t>
      </w:r>
      <w:r w:rsidR="00DF0DB7">
        <w:t>,</w:t>
      </w:r>
      <w:r w:rsidRPr="0049450E">
        <w:t xml:space="preserve"> (</w:t>
      </w:r>
      <w:r w:rsidRPr="0049450E">
        <w:rPr>
          <w:b/>
        </w:rPr>
        <w:t>Kjøper</w:t>
      </w:r>
      <w:r w:rsidRPr="0049450E">
        <w:t>) har i dag inngått avtale (</w:t>
      </w:r>
      <w:r w:rsidRPr="0049450E">
        <w:rPr>
          <w:b/>
        </w:rPr>
        <w:t>Avtalen</w:t>
      </w:r>
      <w:r w:rsidRPr="0049450E">
        <w:t xml:space="preserve">) om salg av </w:t>
      </w:r>
      <w:r>
        <w:t xml:space="preserve">gnr. </w:t>
      </w:r>
      <w:r w:rsidRPr="0049450E">
        <w:t>[•]</w:t>
      </w:r>
      <w:r>
        <w:t xml:space="preserve">, bnr. </w:t>
      </w:r>
      <w:r w:rsidRPr="0049450E">
        <w:t>[•]</w:t>
      </w:r>
      <w:r>
        <w:t xml:space="preserve"> med påstående bygninger og anlegg i </w:t>
      </w:r>
      <w:r w:rsidRPr="0049450E">
        <w:t>[•]</w:t>
      </w:r>
      <w:r>
        <w:t xml:space="preserve"> kommune (</w:t>
      </w:r>
      <w:r w:rsidRPr="00972DE4">
        <w:rPr>
          <w:b/>
        </w:rPr>
        <w:t>Eiendommen</w:t>
      </w:r>
      <w:r>
        <w:t xml:space="preserve">). </w:t>
      </w:r>
    </w:p>
    <w:p w:rsidR="00C3720B" w:rsidRPr="0049450E" w:rsidRDefault="00C3720B" w:rsidP="00C3720B">
      <w:pPr>
        <w:pStyle w:val="OPPGJRNummerertavsnitt2"/>
      </w:pPr>
      <w:r w:rsidRPr="0049450E">
        <w:t>Ord med stor forbokstav i denne avtalen (</w:t>
      </w:r>
      <w:r w:rsidRPr="0049450E">
        <w:rPr>
          <w:b/>
        </w:rPr>
        <w:t>Oppgjørsavtalen</w:t>
      </w:r>
      <w:r w:rsidRPr="0049450E">
        <w:t>) skal bety det samme som i Avtalen.</w:t>
      </w:r>
    </w:p>
    <w:p w:rsidR="00C3720B" w:rsidRPr="0049450E" w:rsidRDefault="00C3720B" w:rsidP="00C3720B">
      <w:pPr>
        <w:pStyle w:val="OPPGJRNummerertavsnitt2"/>
      </w:pPr>
      <w:r w:rsidRPr="0049450E">
        <w:t>Selger og Kjøper har for Selgers regning engasjert [Megler], org.nr. [org.nr. megler]</w:t>
      </w:r>
      <w:r w:rsidR="00DF0DB7">
        <w:t>,</w:t>
      </w:r>
      <w:r w:rsidRPr="0049450E">
        <w:t xml:space="preserve"> (</w:t>
      </w:r>
      <w:r w:rsidRPr="0049450E">
        <w:rPr>
          <w:b/>
        </w:rPr>
        <w:t>Oppgjørsansvarlig</w:t>
      </w:r>
      <w:r w:rsidRPr="0049450E">
        <w:t>) til å bistå med gjennomføring av oppgjøret som beskrevet nedenfor. Oppgjørsansvarlig skal ikke bistå med etteroppgjøret som skal finne sted etter punkt</w:t>
      </w:r>
      <w:r>
        <w:t xml:space="preserve"> </w:t>
      </w:r>
      <w:r>
        <w:fldChar w:fldCharType="begin"/>
      </w:r>
      <w:r>
        <w:instrText xml:space="preserve"> REF _Ref29476332 \r \h </w:instrText>
      </w:r>
      <w:r>
        <w:fldChar w:fldCharType="separate"/>
      </w:r>
      <w:r w:rsidR="00745196">
        <w:t>2.2</w:t>
      </w:r>
      <w:r>
        <w:fldChar w:fldCharType="end"/>
      </w:r>
      <w:r>
        <w:t xml:space="preserve"> </w:t>
      </w:r>
      <w:r w:rsidRPr="0049450E">
        <w:t>i Avtalen.</w:t>
      </w:r>
    </w:p>
    <w:p w:rsidR="00C3720B" w:rsidRPr="0049450E" w:rsidRDefault="00C3720B" w:rsidP="00C3720B">
      <w:pPr>
        <w:pStyle w:val="OPPGJRNummerertavsnitt2"/>
      </w:pPr>
      <w:r w:rsidRPr="0049450E">
        <w:t>Avtalt Overtakelse er [overtakelsesdato].</w:t>
      </w:r>
    </w:p>
    <w:p w:rsidR="00C3720B" w:rsidRPr="0049450E" w:rsidRDefault="00C3720B" w:rsidP="00C3720B">
      <w:pPr>
        <w:pStyle w:val="OPPGJRNummerertavsnitt2"/>
      </w:pPr>
      <w:r>
        <w:t>Vederlaget</w:t>
      </w:r>
      <w:r w:rsidRPr="0049450E">
        <w:t xml:space="preserve"> skal betales til kontonr. [•] (</w:t>
      </w:r>
      <w:r w:rsidRPr="0049450E">
        <w:rPr>
          <w:b/>
        </w:rPr>
        <w:t>Oppgjørskontoen</w:t>
      </w:r>
      <w:r w:rsidRPr="0049450E">
        <w:t>) som er etablert i navnet til Oppgjørsansvarlig.</w:t>
      </w:r>
    </w:p>
    <w:p w:rsidR="00C3720B" w:rsidRDefault="00C3720B" w:rsidP="00C3720B">
      <w:pPr>
        <w:pStyle w:val="OPPGJRNummerertavsnitt2"/>
      </w:pPr>
      <w:r w:rsidRPr="0049450E">
        <w:t>Eventuelle renter på Oppgjørskontoen opptjent fra og med dagen for Overtakelse skal utbetales til Selger, mens eventuelle renter opptjent før Overtakelse skal utbetales til Kjøper. Renter under halvparten av rettsgebyret utbetales ikke.</w:t>
      </w:r>
    </w:p>
    <w:p w:rsidR="00C3720B" w:rsidRPr="0049450E" w:rsidRDefault="00C3720B" w:rsidP="00C3720B">
      <w:pPr>
        <w:pStyle w:val="OPPGJRNummerertavsnitt2"/>
      </w:pPr>
      <w:r>
        <w:t>I denne Oppgjørsavtalen fravikes eiendomsmeglingsloven § 6-9 (3), idet deler av Kjøpesum</w:t>
      </w:r>
      <w:r w:rsidR="008D6FB4">
        <w:softHyphen/>
      </w:r>
      <w:r>
        <w:t>men ved Overtakelse benyttes til å innfri Selgers lån med pant i Eiendommen. Kjøper fra</w:t>
      </w:r>
      <w:r w:rsidR="008D6FB4">
        <w:softHyphen/>
      </w:r>
      <w:r>
        <w:t>skriver seg herved retten til å gjøre krav gjeldende mot Oppg</w:t>
      </w:r>
      <w:r w:rsidR="00DF0DB7">
        <w:t>jørsansvarlig som følge av at § </w:t>
      </w:r>
      <w:r>
        <w:t>6-9 (3) fravikes. Dessuten skal Kjøper holde Oppgjørsansvarlig skadesløs for det tilfelle at Kjøpers kreditorer gjør krav gjeldende mot Oppgjørsansvarlig som følge av denne fra</w:t>
      </w:r>
      <w:r w:rsidR="008D6FB4">
        <w:softHyphen/>
      </w:r>
      <w:r>
        <w:t>vikelsen.</w:t>
      </w:r>
    </w:p>
    <w:p w:rsidR="00C3720B" w:rsidRPr="0049450E" w:rsidRDefault="00C3720B" w:rsidP="00C3720B">
      <w:pPr>
        <w:pStyle w:val="OPPGJROverskrift1"/>
      </w:pPr>
      <w:bookmarkStart w:id="118" w:name="_Ref29554587"/>
      <w:r w:rsidRPr="0049450E">
        <w:t>Handlinger før overtakelse</w:t>
      </w:r>
      <w:bookmarkEnd w:id="118"/>
    </w:p>
    <w:p w:rsidR="00C3720B" w:rsidRDefault="00C3720B" w:rsidP="00C3720B">
      <w:pPr>
        <w:rPr>
          <w:lang w:eastAsia="nb-NO"/>
        </w:rPr>
      </w:pPr>
      <w:r w:rsidRPr="0049450E">
        <w:rPr>
          <w:lang w:eastAsia="nb-NO"/>
        </w:rPr>
        <w:t xml:space="preserve">Før Overtakelse skal partene oppfylle forpliktelsene i dette punkt </w:t>
      </w:r>
      <w:r w:rsidRPr="0049450E">
        <w:rPr>
          <w:lang w:eastAsia="nb-NO"/>
        </w:rPr>
        <w:fldChar w:fldCharType="begin"/>
      </w:r>
      <w:r w:rsidRPr="0049450E">
        <w:rPr>
          <w:lang w:eastAsia="nb-NO"/>
        </w:rPr>
        <w:instrText xml:space="preserve"> REF _Ref403558239 \r \h </w:instrText>
      </w:r>
      <w:r w:rsidRPr="0049450E">
        <w:rPr>
          <w:lang w:eastAsia="nb-NO"/>
        </w:rPr>
      </w:r>
      <w:r w:rsidRPr="0049450E">
        <w:rPr>
          <w:lang w:eastAsia="nb-NO"/>
        </w:rPr>
        <w:fldChar w:fldCharType="separate"/>
      </w:r>
      <w:r w:rsidR="00745196">
        <w:rPr>
          <w:lang w:eastAsia="nb-NO"/>
        </w:rPr>
        <w:t>2</w:t>
      </w:r>
      <w:r w:rsidRPr="0049450E">
        <w:rPr>
          <w:lang w:eastAsia="nb-NO"/>
        </w:rPr>
        <w:fldChar w:fldCharType="end"/>
      </w:r>
      <w:r w:rsidRPr="0049450E">
        <w:rPr>
          <w:lang w:eastAsia="nb-NO"/>
        </w:rPr>
        <w:t>:</w:t>
      </w:r>
    </w:p>
    <w:p w:rsidR="008D6FB4" w:rsidRPr="0049450E" w:rsidRDefault="008D6FB4" w:rsidP="00C3720B">
      <w:pPr>
        <w:rPr>
          <w:lang w:eastAsia="nb-NO"/>
        </w:rPr>
      </w:pPr>
    </w:p>
    <w:tbl>
      <w:tblPr>
        <w:tblStyle w:val="Tabellrutenett"/>
        <w:tblW w:w="9072" w:type="dxa"/>
        <w:tblInd w:w="108" w:type="dxa"/>
        <w:tblLayout w:type="fixed"/>
        <w:tblLook w:val="04A0" w:firstRow="1" w:lastRow="0" w:firstColumn="1" w:lastColumn="0" w:noHBand="0" w:noVBand="1"/>
      </w:tblPr>
      <w:tblGrid>
        <w:gridCol w:w="689"/>
        <w:gridCol w:w="4698"/>
        <w:gridCol w:w="1843"/>
        <w:gridCol w:w="1842"/>
      </w:tblGrid>
      <w:tr w:rsidR="00C3720B" w:rsidRPr="0049450E" w:rsidTr="00912DEE">
        <w:trPr>
          <w:tblHeader/>
        </w:trPr>
        <w:tc>
          <w:tcPr>
            <w:tcW w:w="689" w:type="dxa"/>
            <w:shd w:val="clear" w:color="auto" w:fill="D9D9D9" w:themeFill="background1" w:themeFillShade="D9"/>
          </w:tcPr>
          <w:p w:rsidR="00C3720B" w:rsidRPr="0049450E" w:rsidRDefault="00C3720B" w:rsidP="00912DEE">
            <w:pPr>
              <w:rPr>
                <w:b/>
              </w:rPr>
            </w:pPr>
          </w:p>
        </w:tc>
        <w:tc>
          <w:tcPr>
            <w:tcW w:w="4698" w:type="dxa"/>
            <w:shd w:val="clear" w:color="auto" w:fill="D9D9D9" w:themeFill="background1" w:themeFillShade="D9"/>
          </w:tcPr>
          <w:p w:rsidR="00C3720B" w:rsidRPr="0049450E" w:rsidRDefault="00C3720B" w:rsidP="0087324D">
            <w:pPr>
              <w:keepNext/>
              <w:rPr>
                <w:b/>
              </w:rPr>
            </w:pPr>
            <w:r w:rsidRPr="0049450E">
              <w:rPr>
                <w:b/>
              </w:rPr>
              <w:t>Handling</w:t>
            </w:r>
          </w:p>
        </w:tc>
        <w:tc>
          <w:tcPr>
            <w:tcW w:w="1843" w:type="dxa"/>
            <w:shd w:val="clear" w:color="auto" w:fill="D9D9D9" w:themeFill="background1" w:themeFillShade="D9"/>
          </w:tcPr>
          <w:p w:rsidR="00C3720B" w:rsidRPr="0049450E" w:rsidRDefault="00C3720B" w:rsidP="00912DEE">
            <w:pPr>
              <w:rPr>
                <w:b/>
              </w:rPr>
            </w:pPr>
            <w:r w:rsidRPr="0049450E">
              <w:rPr>
                <w:b/>
              </w:rPr>
              <w:t>Ansvarlig</w:t>
            </w:r>
          </w:p>
        </w:tc>
        <w:tc>
          <w:tcPr>
            <w:tcW w:w="1842" w:type="dxa"/>
            <w:shd w:val="clear" w:color="auto" w:fill="D9D9D9" w:themeFill="background1" w:themeFillShade="D9"/>
          </w:tcPr>
          <w:p w:rsidR="00C3720B" w:rsidRPr="0049450E" w:rsidRDefault="00C3720B" w:rsidP="00912DEE">
            <w:pPr>
              <w:rPr>
                <w:b/>
              </w:rPr>
            </w:pPr>
            <w:r w:rsidRPr="0049450E">
              <w:rPr>
                <w:b/>
              </w:rPr>
              <w:t>Frist</w:t>
            </w:r>
          </w:p>
        </w:tc>
      </w:tr>
      <w:tr w:rsidR="00C3720B" w:rsidRPr="0049450E" w:rsidTr="00912DEE">
        <w:tc>
          <w:tcPr>
            <w:tcW w:w="689" w:type="dxa"/>
          </w:tcPr>
          <w:p w:rsidR="00C3720B" w:rsidRPr="0049450E" w:rsidRDefault="00C3720B" w:rsidP="00912DEE">
            <w:pPr>
              <w:pStyle w:val="OPPGJRNummerertavsnitt2"/>
            </w:pPr>
          </w:p>
        </w:tc>
        <w:tc>
          <w:tcPr>
            <w:tcW w:w="4698" w:type="dxa"/>
          </w:tcPr>
          <w:p w:rsidR="00C3720B" w:rsidRPr="0049450E" w:rsidRDefault="00C3720B" w:rsidP="0087324D">
            <w:pPr>
              <w:keepNext/>
            </w:pPr>
            <w:r w:rsidRPr="0049450E">
              <w:t>Utstede og sende til tinglysing et sikrings-dokument på Eiendommen pålydende NOK [•] til fordel for Oppgjørsansvarlig. Sikringsdokumentet skal tjene som sikkerhet for ethvert krav som til</w:t>
            </w:r>
            <w:r w:rsidR="008D6FB4">
              <w:softHyphen/>
            </w:r>
            <w:r w:rsidRPr="0049450E">
              <w:t>kommer Kjøper eller Kjøpers långiver i tilknytning til Avtalen (herunder lån til Kjøper fra Kjøpers lån</w:t>
            </w:r>
            <w:r w:rsidR="008D6FB4">
              <w:softHyphen/>
            </w:r>
            <w:r w:rsidRPr="0049450E">
              <w:t xml:space="preserve">giver) og forby </w:t>
            </w:r>
            <w:r>
              <w:t>Selger</w:t>
            </w:r>
            <w:r w:rsidRPr="0049450E">
              <w:t xml:space="preserve"> å avhende, pantsette eller på annen måte råde over Eiendommen uten </w:t>
            </w:r>
            <w:r w:rsidR="0087324D">
              <w:t>sam</w:t>
            </w:r>
            <w:r w:rsidR="008D6FB4">
              <w:softHyphen/>
            </w:r>
            <w:r w:rsidR="0087324D">
              <w:t>tykke fra Oppgjørsansvarlig.</w:t>
            </w:r>
          </w:p>
        </w:tc>
        <w:tc>
          <w:tcPr>
            <w:tcW w:w="1843" w:type="dxa"/>
          </w:tcPr>
          <w:p w:rsidR="00C3720B" w:rsidRPr="0049450E" w:rsidRDefault="00C3720B" w:rsidP="00912DEE">
            <w:pPr>
              <w:jc w:val="left"/>
            </w:pPr>
            <w:r w:rsidRPr="0049450E">
              <w:t>Selger</w:t>
            </w:r>
          </w:p>
        </w:tc>
        <w:tc>
          <w:tcPr>
            <w:tcW w:w="1842" w:type="dxa"/>
          </w:tcPr>
          <w:p w:rsidR="00C3720B" w:rsidRPr="0049450E" w:rsidRDefault="00C3720B" w:rsidP="00912DEE">
            <w:pPr>
              <w:jc w:val="left"/>
            </w:pPr>
            <w:r w:rsidRPr="0049450E">
              <w:t>Straks etter signering av Avtalen</w:t>
            </w:r>
          </w:p>
        </w:tc>
      </w:tr>
      <w:tr w:rsidR="00C3720B" w:rsidRPr="0049450E" w:rsidTr="00912DEE">
        <w:tc>
          <w:tcPr>
            <w:tcW w:w="689" w:type="dxa"/>
          </w:tcPr>
          <w:p w:rsidR="00C3720B" w:rsidRPr="0049450E" w:rsidRDefault="00C3720B" w:rsidP="00912DEE">
            <w:pPr>
              <w:pStyle w:val="OPPGJRNummerertavsnitt2"/>
            </w:pPr>
          </w:p>
        </w:tc>
        <w:tc>
          <w:tcPr>
            <w:tcW w:w="4698" w:type="dxa"/>
          </w:tcPr>
          <w:p w:rsidR="00C3720B" w:rsidRPr="0049450E" w:rsidRDefault="00C3720B" w:rsidP="00912DEE">
            <w:r>
              <w:t>Levere til Oppgjørsansvarlig et signert skjøte utstedt til Kjøper. Oppgjørsansvarlig skal ikke ut</w:t>
            </w:r>
            <w:r w:rsidR="008D6FB4">
              <w:softHyphen/>
            </w:r>
            <w:r>
              <w:t>levere skjøtet til Kjøper før oppgjøret er gjennom</w:t>
            </w:r>
            <w:r w:rsidR="008D6FB4">
              <w:softHyphen/>
            </w:r>
            <w:r>
              <w:t>ført.</w:t>
            </w:r>
          </w:p>
        </w:tc>
        <w:tc>
          <w:tcPr>
            <w:tcW w:w="1843" w:type="dxa"/>
          </w:tcPr>
          <w:p w:rsidR="00C3720B" w:rsidRPr="0049450E" w:rsidRDefault="00C3720B" w:rsidP="00912DEE">
            <w:pPr>
              <w:jc w:val="left"/>
            </w:pPr>
            <w:r>
              <w:t>Selger</w:t>
            </w:r>
          </w:p>
        </w:tc>
        <w:tc>
          <w:tcPr>
            <w:tcW w:w="1842" w:type="dxa"/>
          </w:tcPr>
          <w:p w:rsidR="00C3720B" w:rsidRPr="0049450E" w:rsidRDefault="00C3720B" w:rsidP="00912DEE">
            <w:pPr>
              <w:jc w:val="left"/>
            </w:pPr>
            <w:r>
              <w:t>Straks etter signering av Avtalen</w:t>
            </w:r>
          </w:p>
        </w:tc>
      </w:tr>
      <w:tr w:rsidR="00C3720B" w:rsidRPr="0049450E" w:rsidTr="00912DEE">
        <w:tc>
          <w:tcPr>
            <w:tcW w:w="689" w:type="dxa"/>
          </w:tcPr>
          <w:p w:rsidR="00C3720B" w:rsidRPr="0049450E" w:rsidRDefault="00C3720B" w:rsidP="00912DEE">
            <w:pPr>
              <w:pStyle w:val="OPPGJRNummerertavsnitt2"/>
            </w:pPr>
            <w:r>
              <w:t>I</w:t>
            </w:r>
          </w:p>
        </w:tc>
        <w:tc>
          <w:tcPr>
            <w:tcW w:w="4698" w:type="dxa"/>
          </w:tcPr>
          <w:p w:rsidR="00C3720B" w:rsidRDefault="00C3720B" w:rsidP="00726E21">
            <w:r>
              <w:t>Innhente eventuelle samtykker som er nød</w:t>
            </w:r>
            <w:r w:rsidR="008D6FB4">
              <w:softHyphen/>
            </w:r>
            <w:r>
              <w:t xml:space="preserve">vendige for </w:t>
            </w:r>
            <w:r w:rsidR="00726E21">
              <w:t>å tinglyse</w:t>
            </w:r>
            <w:r>
              <w:t xml:space="preserve"> skjøtet.</w:t>
            </w:r>
          </w:p>
        </w:tc>
        <w:tc>
          <w:tcPr>
            <w:tcW w:w="1843" w:type="dxa"/>
          </w:tcPr>
          <w:p w:rsidR="00C3720B" w:rsidRDefault="00C3720B" w:rsidP="00912DEE">
            <w:pPr>
              <w:jc w:val="left"/>
            </w:pPr>
            <w:r>
              <w:t>Selger/Oppgjørs-ansvarlig</w:t>
            </w:r>
          </w:p>
        </w:tc>
        <w:tc>
          <w:tcPr>
            <w:tcW w:w="1842" w:type="dxa"/>
          </w:tcPr>
          <w:p w:rsidR="00C3720B" w:rsidRDefault="00C3720B" w:rsidP="00912DEE">
            <w:pPr>
              <w:jc w:val="left"/>
            </w:pPr>
            <w:r>
              <w:t>Før Avtalt Overtakelse</w:t>
            </w:r>
          </w:p>
        </w:tc>
      </w:tr>
      <w:tr w:rsidR="00C3720B" w:rsidRPr="0049450E" w:rsidTr="00912DEE">
        <w:tc>
          <w:tcPr>
            <w:tcW w:w="689" w:type="dxa"/>
          </w:tcPr>
          <w:p w:rsidR="00C3720B" w:rsidRPr="0049450E" w:rsidRDefault="00C3720B" w:rsidP="00912DEE">
            <w:pPr>
              <w:pStyle w:val="OPPGJRNummerertavsnitt2"/>
            </w:pPr>
          </w:p>
        </w:tc>
        <w:tc>
          <w:tcPr>
            <w:tcW w:w="4698" w:type="dxa"/>
          </w:tcPr>
          <w:p w:rsidR="00C3720B" w:rsidRDefault="00C3720B" w:rsidP="00912DEE">
            <w:r>
              <w:t>Levere til Oppgjørsansvarlig en signert egen</w:t>
            </w:r>
            <w:r w:rsidR="008D6FB4">
              <w:softHyphen/>
            </w:r>
            <w:r>
              <w:t>erklæring om konsesjonsfrihet.</w:t>
            </w:r>
            <w:r>
              <w:rPr>
                <w:rStyle w:val="Fotnotereferanse"/>
              </w:rPr>
              <w:footnoteReference w:id="28"/>
            </w:r>
          </w:p>
        </w:tc>
        <w:tc>
          <w:tcPr>
            <w:tcW w:w="1843" w:type="dxa"/>
          </w:tcPr>
          <w:p w:rsidR="00C3720B" w:rsidRDefault="00C3720B" w:rsidP="00912DEE">
            <w:pPr>
              <w:jc w:val="left"/>
            </w:pPr>
            <w:r>
              <w:t>Kjøper</w:t>
            </w:r>
          </w:p>
        </w:tc>
        <w:tc>
          <w:tcPr>
            <w:tcW w:w="1842" w:type="dxa"/>
          </w:tcPr>
          <w:p w:rsidR="00C3720B" w:rsidRDefault="00C3720B" w:rsidP="00912DEE">
            <w:pPr>
              <w:jc w:val="left"/>
            </w:pPr>
            <w:r>
              <w:t>Straks etter signering av Avtalen</w:t>
            </w:r>
          </w:p>
        </w:tc>
      </w:tr>
      <w:tr w:rsidR="00C3720B" w:rsidRPr="0049450E" w:rsidTr="00912DEE">
        <w:tc>
          <w:tcPr>
            <w:tcW w:w="689" w:type="dxa"/>
          </w:tcPr>
          <w:p w:rsidR="00C3720B" w:rsidRPr="0049450E" w:rsidRDefault="00C3720B" w:rsidP="00912DEE">
            <w:pPr>
              <w:pStyle w:val="OPPGJRNummerertavsnitt2"/>
            </w:pPr>
            <w:bookmarkStart w:id="119" w:name="_Ref35001907"/>
          </w:p>
        </w:tc>
        <w:bookmarkEnd w:id="119"/>
        <w:tc>
          <w:tcPr>
            <w:tcW w:w="4698" w:type="dxa"/>
          </w:tcPr>
          <w:p w:rsidR="00C3720B" w:rsidRDefault="00C3720B" w:rsidP="00912DEE">
            <w:r>
              <w:t xml:space="preserve">Forutsatt at punkt </w:t>
            </w:r>
            <w:r>
              <w:fldChar w:fldCharType="begin"/>
            </w:r>
            <w:r>
              <w:instrText xml:space="preserve"> REF _Ref29476986 \r \h </w:instrText>
            </w:r>
            <w:r>
              <w:fldChar w:fldCharType="separate"/>
            </w:r>
            <w:r w:rsidR="00745196">
              <w:t>2.4</w:t>
            </w:r>
            <w:r>
              <w:fldChar w:fldCharType="end"/>
            </w:r>
            <w:r>
              <w:t xml:space="preserve"> er oppfylt, innhente kom</w:t>
            </w:r>
            <w:r w:rsidR="008D6FB4">
              <w:softHyphen/>
            </w:r>
            <w:r>
              <w:t>munens bekreftelse på egenerklæring om konsesjons</w:t>
            </w:r>
            <w:r w:rsidR="008D6FB4">
              <w:softHyphen/>
            </w:r>
            <w:r>
              <w:t>frihet.</w:t>
            </w:r>
          </w:p>
        </w:tc>
        <w:tc>
          <w:tcPr>
            <w:tcW w:w="1843" w:type="dxa"/>
          </w:tcPr>
          <w:p w:rsidR="00C3720B" w:rsidRDefault="00C3720B" w:rsidP="00912DEE">
            <w:pPr>
              <w:jc w:val="left"/>
            </w:pPr>
            <w:r>
              <w:t>Oppgjørsansvarlig</w:t>
            </w:r>
          </w:p>
        </w:tc>
        <w:tc>
          <w:tcPr>
            <w:tcW w:w="1842" w:type="dxa"/>
          </w:tcPr>
          <w:p w:rsidR="00C3720B" w:rsidRDefault="00C3720B" w:rsidP="00912DEE">
            <w:pPr>
              <w:jc w:val="left"/>
            </w:pPr>
            <w:r>
              <w:t>Så fort som mulig</w:t>
            </w:r>
          </w:p>
        </w:tc>
      </w:tr>
      <w:tr w:rsidR="003907A4" w:rsidRPr="0049450E" w:rsidTr="00912DEE">
        <w:tc>
          <w:tcPr>
            <w:tcW w:w="689" w:type="dxa"/>
          </w:tcPr>
          <w:p w:rsidR="003907A4" w:rsidRPr="0049450E" w:rsidRDefault="003907A4" w:rsidP="00912DEE">
            <w:pPr>
              <w:pStyle w:val="OPPGJRNummerertavsnitt2"/>
            </w:pPr>
            <w:bookmarkStart w:id="120" w:name="_Ref34660572"/>
          </w:p>
        </w:tc>
        <w:bookmarkEnd w:id="120"/>
        <w:tc>
          <w:tcPr>
            <w:tcW w:w="4698" w:type="dxa"/>
          </w:tcPr>
          <w:p w:rsidR="003907A4" w:rsidRDefault="003907A4" w:rsidP="008D6FB4">
            <w:r>
              <w:t>Levere til Oppgjørsansvarlig en original fullmakt som angitt i Bilag 1 der Selger gir Kjøper en rett til å pantsette Eiendommen til Kjøpers långiver, [Kjøpers bank], org.nr. [org.nr. Kjøpers bank]</w:t>
            </w:r>
            <w:r w:rsidR="00DF0DB7">
              <w:t>,</w:t>
            </w:r>
            <w:r>
              <w:t xml:space="preserve"> (</w:t>
            </w:r>
            <w:r w:rsidRPr="003907A4">
              <w:rPr>
                <w:b/>
              </w:rPr>
              <w:t>Långiveren</w:t>
            </w:r>
            <w:r>
              <w:t>)</w:t>
            </w:r>
            <w:r>
              <w:rPr>
                <w:rStyle w:val="Fotnotereferanse"/>
              </w:rPr>
              <w:footnoteReference w:id="29"/>
            </w:r>
            <w:r>
              <w:t xml:space="preserve"> Oppgjørsansvarlig skal ikke ut</w:t>
            </w:r>
            <w:r w:rsidR="008D6FB4">
              <w:softHyphen/>
            </w:r>
            <w:r>
              <w:t>levere fullmakten til Kjøper før oppgjøret er gjennom</w:t>
            </w:r>
            <w:r w:rsidR="008D6FB4">
              <w:softHyphen/>
            </w:r>
            <w:r>
              <w:t>ført.</w:t>
            </w:r>
          </w:p>
        </w:tc>
        <w:tc>
          <w:tcPr>
            <w:tcW w:w="1843" w:type="dxa"/>
          </w:tcPr>
          <w:p w:rsidR="003907A4" w:rsidRDefault="003907A4" w:rsidP="00912DEE">
            <w:pPr>
              <w:jc w:val="left"/>
            </w:pPr>
            <w:r>
              <w:t>Selger</w:t>
            </w:r>
          </w:p>
        </w:tc>
        <w:tc>
          <w:tcPr>
            <w:tcW w:w="1842" w:type="dxa"/>
          </w:tcPr>
          <w:p w:rsidR="003907A4" w:rsidRDefault="003907A4" w:rsidP="00DF0DB7">
            <w:pPr>
              <w:jc w:val="left"/>
            </w:pPr>
            <w:r>
              <w:t xml:space="preserve">Senest </w:t>
            </w:r>
            <w:r w:rsidR="00DF0DB7">
              <w:t>ti</w:t>
            </w:r>
            <w:r>
              <w:rPr>
                <w:rStyle w:val="Fotnotereferanse"/>
              </w:rPr>
              <w:footnoteReference w:id="30"/>
            </w:r>
            <w:r w:rsidR="00EC4428">
              <w:t xml:space="preserve"> </w:t>
            </w:r>
            <w:r w:rsidR="00EC4428" w:rsidRPr="00FF0285">
              <w:t xml:space="preserve">virkedager før </w:t>
            </w:r>
            <w:r w:rsidR="00EC4428">
              <w:t xml:space="preserve">Avtalt </w:t>
            </w:r>
            <w:r w:rsidR="00EC4428" w:rsidRPr="00FF0285">
              <w:t>Overtakelse</w:t>
            </w:r>
          </w:p>
        </w:tc>
      </w:tr>
      <w:tr w:rsidR="00C3720B" w:rsidRPr="0049450E" w:rsidTr="00912DEE">
        <w:tc>
          <w:tcPr>
            <w:tcW w:w="689" w:type="dxa"/>
          </w:tcPr>
          <w:p w:rsidR="00C3720B" w:rsidRPr="0049450E" w:rsidRDefault="00C3720B" w:rsidP="00912DEE">
            <w:pPr>
              <w:pStyle w:val="OPPGJRNummerertavsnitt2"/>
            </w:pPr>
          </w:p>
        </w:tc>
        <w:tc>
          <w:tcPr>
            <w:tcW w:w="4698" w:type="dxa"/>
          </w:tcPr>
          <w:p w:rsidR="00C3720B" w:rsidRPr="0049450E" w:rsidRDefault="00C3720B" w:rsidP="00915468">
            <w:r w:rsidRPr="0049450E">
              <w:t xml:space="preserve">Levere til Oppgjørsansvarlig korrekt signerte og bekreftede pantedokumenter over Eiendommen utstedt </w:t>
            </w:r>
            <w:r>
              <w:t>til [Kjøpers bank], org.nr. [org.nr. Kjøpers bank]</w:t>
            </w:r>
            <w:r w:rsidR="00DF0DB7">
              <w:t>,</w:t>
            </w:r>
            <w:r w:rsidRPr="0049450E">
              <w:t xml:space="preserve"> </w:t>
            </w:r>
            <w:r>
              <w:t>(</w:t>
            </w:r>
            <w:r w:rsidRPr="00896282">
              <w:rPr>
                <w:b/>
              </w:rPr>
              <w:t>Långiveren</w:t>
            </w:r>
            <w:r>
              <w:t>)</w:t>
            </w:r>
            <w:r w:rsidR="00D41872">
              <w:t xml:space="preserve"> og en erklæring der Lån</w:t>
            </w:r>
            <w:r w:rsidR="007D09C8">
              <w:softHyphen/>
            </w:r>
            <w:r w:rsidR="00D41872">
              <w:lastRenderedPageBreak/>
              <w:t>giveren påtar seg å avlyse pantedokumentene hvis Overtakelse, uavhengig av årsak, ikke finner sted.</w:t>
            </w:r>
          </w:p>
        </w:tc>
        <w:tc>
          <w:tcPr>
            <w:tcW w:w="1843" w:type="dxa"/>
          </w:tcPr>
          <w:p w:rsidR="00C3720B" w:rsidRPr="0049450E" w:rsidRDefault="00C3720B" w:rsidP="00912DEE">
            <w:pPr>
              <w:jc w:val="left"/>
            </w:pPr>
            <w:r w:rsidRPr="0049450E">
              <w:lastRenderedPageBreak/>
              <w:t>Kjøper</w:t>
            </w:r>
          </w:p>
        </w:tc>
        <w:tc>
          <w:tcPr>
            <w:tcW w:w="1842" w:type="dxa"/>
          </w:tcPr>
          <w:p w:rsidR="00C3720B" w:rsidRPr="0049450E" w:rsidRDefault="00C3720B" w:rsidP="00912DEE">
            <w:pPr>
              <w:jc w:val="left"/>
            </w:pPr>
            <w:r w:rsidRPr="0049450E">
              <w:t xml:space="preserve">Senest </w:t>
            </w:r>
            <w:r w:rsidRPr="00915468">
              <w:t>ved Avtalt Overtakelse</w:t>
            </w:r>
          </w:p>
        </w:tc>
      </w:tr>
      <w:tr w:rsidR="00C3720B" w:rsidRPr="0049450E" w:rsidTr="00912DEE">
        <w:tc>
          <w:tcPr>
            <w:tcW w:w="689" w:type="dxa"/>
          </w:tcPr>
          <w:p w:rsidR="00C3720B" w:rsidRPr="0049450E" w:rsidRDefault="00C3720B" w:rsidP="00912DEE">
            <w:pPr>
              <w:pStyle w:val="OPPGJRNummerertavsnitt2"/>
            </w:pPr>
            <w:bookmarkStart w:id="121" w:name="_Ref34660576"/>
          </w:p>
        </w:tc>
        <w:bookmarkEnd w:id="121"/>
        <w:tc>
          <w:tcPr>
            <w:tcW w:w="4698" w:type="dxa"/>
          </w:tcPr>
          <w:p w:rsidR="00C3720B" w:rsidRPr="0049450E" w:rsidRDefault="00C3720B" w:rsidP="00912DEE">
            <w:r w:rsidRPr="0049450E">
              <w:t>Innhente eventuelle samtykker som er nød</w:t>
            </w:r>
            <w:r w:rsidR="008D6FB4">
              <w:softHyphen/>
            </w:r>
            <w:r w:rsidRPr="0049450E">
              <w:t>vendige for å tinglyse pantedokumentene til Lån</w:t>
            </w:r>
            <w:r w:rsidR="008D6FB4">
              <w:softHyphen/>
            </w:r>
            <w:r w:rsidRPr="0049450E">
              <w:t>giveren.</w:t>
            </w:r>
          </w:p>
        </w:tc>
        <w:tc>
          <w:tcPr>
            <w:tcW w:w="1843" w:type="dxa"/>
          </w:tcPr>
          <w:p w:rsidR="00C3720B" w:rsidRPr="0049450E" w:rsidRDefault="00C3720B" w:rsidP="00912DEE">
            <w:r w:rsidRPr="0049450E">
              <w:t>Selger</w:t>
            </w:r>
            <w:r>
              <w:t>/Oppgjørs-ansvarlig</w:t>
            </w:r>
          </w:p>
        </w:tc>
        <w:tc>
          <w:tcPr>
            <w:tcW w:w="1842" w:type="dxa"/>
          </w:tcPr>
          <w:p w:rsidR="00C3720B" w:rsidRPr="0049450E" w:rsidRDefault="00C3720B" w:rsidP="00912DEE">
            <w:pPr>
              <w:jc w:val="left"/>
            </w:pPr>
            <w:r>
              <w:t>Før</w:t>
            </w:r>
            <w:r w:rsidRPr="0049450E">
              <w:t xml:space="preserve"> </w:t>
            </w:r>
            <w:r>
              <w:t xml:space="preserve">Avtalt </w:t>
            </w:r>
            <w:r w:rsidRPr="0049450E">
              <w:t>Overtakelse</w:t>
            </w:r>
          </w:p>
        </w:tc>
      </w:tr>
      <w:tr w:rsidR="00726E21" w:rsidRPr="0049450E" w:rsidTr="00912DEE">
        <w:tc>
          <w:tcPr>
            <w:tcW w:w="689" w:type="dxa"/>
          </w:tcPr>
          <w:p w:rsidR="00726E21" w:rsidRPr="0049450E" w:rsidRDefault="00726E21" w:rsidP="00912DEE">
            <w:pPr>
              <w:pStyle w:val="OPPGJRNummerertavsnitt2"/>
            </w:pPr>
            <w:bookmarkStart w:id="122" w:name="_Ref34660702"/>
          </w:p>
        </w:tc>
        <w:bookmarkEnd w:id="122"/>
        <w:tc>
          <w:tcPr>
            <w:tcW w:w="4698" w:type="dxa"/>
          </w:tcPr>
          <w:p w:rsidR="00726E21" w:rsidRPr="0049450E" w:rsidRDefault="00726E21" w:rsidP="00726E21">
            <w:r>
              <w:t xml:space="preserve">Forutsatt at punkt </w:t>
            </w:r>
            <w:r>
              <w:fldChar w:fldCharType="begin"/>
            </w:r>
            <w:r>
              <w:instrText xml:space="preserve"> REF _Ref34660572 \n \h </w:instrText>
            </w:r>
            <w:r>
              <w:fldChar w:fldCharType="separate"/>
            </w:r>
            <w:r w:rsidR="00745196">
              <w:t>2.6</w:t>
            </w:r>
            <w:r>
              <w:fldChar w:fldCharType="end"/>
            </w:r>
            <w:r>
              <w:t xml:space="preserve"> </w:t>
            </w:r>
            <w:r w:rsidRPr="00726E21">
              <w:t xml:space="preserve">til og med punkt </w:t>
            </w:r>
            <w:r>
              <w:fldChar w:fldCharType="begin"/>
            </w:r>
            <w:r>
              <w:instrText xml:space="preserve"> REF _Ref34660576 \n \h </w:instrText>
            </w:r>
            <w:r>
              <w:fldChar w:fldCharType="separate"/>
            </w:r>
            <w:r w:rsidR="00745196">
              <w:t>2.8</w:t>
            </w:r>
            <w:r>
              <w:fldChar w:fldCharType="end"/>
            </w:r>
            <w:r w:rsidRPr="00726E21">
              <w:t xml:space="preserve"> er oppfylt, sende pantedokumentene til fordel for Långiveren til tinglysing.</w:t>
            </w:r>
          </w:p>
        </w:tc>
        <w:tc>
          <w:tcPr>
            <w:tcW w:w="1843" w:type="dxa"/>
          </w:tcPr>
          <w:p w:rsidR="00726E21" w:rsidRPr="0049450E" w:rsidRDefault="00FF0285" w:rsidP="00912DEE">
            <w:r>
              <w:t>Oppgjørsansvarlig</w:t>
            </w:r>
          </w:p>
        </w:tc>
        <w:tc>
          <w:tcPr>
            <w:tcW w:w="1842" w:type="dxa"/>
          </w:tcPr>
          <w:p w:rsidR="00726E21" w:rsidRDefault="00FF0285" w:rsidP="00DF0DB7">
            <w:pPr>
              <w:jc w:val="left"/>
            </w:pPr>
            <w:r w:rsidRPr="00FF0285">
              <w:t xml:space="preserve">Senest 7 virkedager før </w:t>
            </w:r>
            <w:r>
              <w:t xml:space="preserve">Avtalt </w:t>
            </w:r>
            <w:r w:rsidRPr="00FF0285">
              <w:t>Overtakelse</w:t>
            </w:r>
          </w:p>
        </w:tc>
      </w:tr>
      <w:tr w:rsidR="00C3720B" w:rsidRPr="0049450E" w:rsidTr="00912DEE">
        <w:tc>
          <w:tcPr>
            <w:tcW w:w="689" w:type="dxa"/>
          </w:tcPr>
          <w:p w:rsidR="00C3720B" w:rsidRPr="0049450E" w:rsidRDefault="00C3720B" w:rsidP="00912DEE">
            <w:pPr>
              <w:pStyle w:val="OPPGJRNummerertavsnitt2"/>
            </w:pPr>
          </w:p>
        </w:tc>
        <w:tc>
          <w:tcPr>
            <w:tcW w:w="4698" w:type="dxa"/>
          </w:tcPr>
          <w:p w:rsidR="00C3720B" w:rsidRPr="00896282" w:rsidRDefault="00C3720B" w:rsidP="00D41872">
            <w:r w:rsidRPr="0049450E">
              <w:t>Innhente bekreftelser (</w:t>
            </w:r>
            <w:r w:rsidRPr="0049450E">
              <w:rPr>
                <w:b/>
              </w:rPr>
              <w:t>Restgjeldsoppgaven</w:t>
            </w:r>
            <w:r w:rsidR="00D51969">
              <w:rPr>
                <w:b/>
              </w:rPr>
              <w:t>e</w:t>
            </w:r>
            <w:r w:rsidRPr="0049450E">
              <w:t>) fra</w:t>
            </w:r>
            <w:r>
              <w:t xml:space="preserve"> alle</w:t>
            </w:r>
            <w:r w:rsidRPr="0049450E">
              <w:t xml:space="preserve"> kreditorene</w:t>
            </w:r>
            <w:r>
              <w:t xml:space="preserve"> med panterett (herunder tinglyst legalpant) i Eiendommen om at de vil slette sitt pant hvis de mottar et nærmere angitt beløp (</w:t>
            </w:r>
            <w:r w:rsidRPr="00A45641">
              <w:rPr>
                <w:b/>
              </w:rPr>
              <w:t>Lånene</w:t>
            </w:r>
            <w:r w:rsidR="00D41872">
              <w:t>).</w:t>
            </w:r>
          </w:p>
        </w:tc>
        <w:tc>
          <w:tcPr>
            <w:tcW w:w="1843" w:type="dxa"/>
          </w:tcPr>
          <w:p w:rsidR="00C3720B" w:rsidRPr="0049450E" w:rsidRDefault="00C3720B" w:rsidP="00912DEE">
            <w:pPr>
              <w:jc w:val="left"/>
            </w:pPr>
            <w:r w:rsidRPr="0049450E">
              <w:t>Selger/</w:t>
            </w:r>
            <w:r w:rsidRPr="0049450E">
              <w:br/>
              <w:t>Oppgjørs-ansvarlig</w:t>
            </w:r>
          </w:p>
        </w:tc>
        <w:tc>
          <w:tcPr>
            <w:tcW w:w="1842" w:type="dxa"/>
          </w:tcPr>
          <w:p w:rsidR="00C3720B" w:rsidRPr="0049450E" w:rsidRDefault="00964892" w:rsidP="00912DEE">
            <w:pPr>
              <w:jc w:val="left"/>
            </w:pPr>
            <w:r>
              <w:t>5 dager før Avtalt Overtakelse</w:t>
            </w:r>
            <w:r>
              <w:rPr>
                <w:rStyle w:val="Fotnotereferanse"/>
              </w:rPr>
              <w:footnoteReference w:id="31"/>
            </w:r>
          </w:p>
        </w:tc>
      </w:tr>
    </w:tbl>
    <w:p w:rsidR="00184B92" w:rsidRDefault="00184B92" w:rsidP="00184B92"/>
    <w:p w:rsidR="00D41872" w:rsidRPr="0049450E" w:rsidRDefault="00D41872" w:rsidP="00D41872">
      <w:pPr>
        <w:pStyle w:val="OPPGJROverskrift1"/>
      </w:pPr>
      <w:bookmarkStart w:id="123" w:name="_Ref29565275"/>
      <w:r w:rsidRPr="0049450E">
        <w:t>Handlinger ved Overtakelse</w:t>
      </w:r>
      <w:bookmarkEnd w:id="123"/>
    </w:p>
    <w:p w:rsidR="00D41872" w:rsidRDefault="00D41872" w:rsidP="00726E21">
      <w:pPr>
        <w:pStyle w:val="OPPGJRNummerertavsnitt2"/>
      </w:pPr>
      <w:bookmarkStart w:id="124" w:name="_Ref34660992"/>
      <w:r w:rsidRPr="00726E21">
        <w:t xml:space="preserve">Forutsatt at betingelsene i punkt </w:t>
      </w:r>
      <w:r w:rsidRPr="00726E21">
        <w:fldChar w:fldCharType="begin"/>
      </w:r>
      <w:r w:rsidRPr="00726E21">
        <w:instrText xml:space="preserve"> REF _Ref407100549 \r \h </w:instrText>
      </w:r>
      <w:r w:rsidR="00726E21">
        <w:instrText xml:space="preserve"> \* MERGEFORMAT </w:instrText>
      </w:r>
      <w:r w:rsidRPr="00726E21">
        <w:fldChar w:fldCharType="separate"/>
      </w:r>
      <w:r w:rsidR="00745196">
        <w:t>4</w:t>
      </w:r>
      <w:r w:rsidRPr="00726E21">
        <w:fldChar w:fldCharType="end"/>
      </w:r>
      <w:r w:rsidRPr="00726E21">
        <w:t xml:space="preserve"> i Avtalen er oppfylt eller frafalt,</w:t>
      </w:r>
      <w:r w:rsidR="00726E21">
        <w:rPr>
          <w:rStyle w:val="Fotnotereferanse"/>
        </w:rPr>
        <w:footnoteReference w:id="32"/>
      </w:r>
      <w:r w:rsidRPr="00726E21">
        <w:t xml:space="preserve"> Selger har oppfylt sine forpliktelser etter Oppgjørsavtalen punkt </w:t>
      </w:r>
      <w:r w:rsidRPr="00726E21">
        <w:fldChar w:fldCharType="begin"/>
      </w:r>
      <w:r w:rsidRPr="00726E21">
        <w:instrText xml:space="preserve"> REF _Ref29554587 \r \h </w:instrText>
      </w:r>
      <w:r w:rsidR="00726E21">
        <w:instrText xml:space="preserve"> \* MERGEFORMAT </w:instrText>
      </w:r>
      <w:r w:rsidRPr="00726E21">
        <w:fldChar w:fldCharType="separate"/>
      </w:r>
      <w:r w:rsidR="00745196">
        <w:t>2</w:t>
      </w:r>
      <w:r w:rsidRPr="00726E21">
        <w:fldChar w:fldCharType="end"/>
      </w:r>
      <w:r w:rsidRPr="00726E21">
        <w:t xml:space="preserve"> og sikringsdokumentet og eventuelle pantedokumenter til Långiveren</w:t>
      </w:r>
      <w:r w:rsidR="00AA686D">
        <w:t xml:space="preserve"> er tinglyst</w:t>
      </w:r>
      <w:r>
        <w:t xml:space="preserve">, jf. punkt </w:t>
      </w:r>
      <w:r w:rsidR="00726E21">
        <w:fldChar w:fldCharType="begin"/>
      </w:r>
      <w:r w:rsidR="00726E21">
        <w:instrText xml:space="preserve"> REF _Ref34660702 \n \h </w:instrText>
      </w:r>
      <w:r w:rsidR="00726E21">
        <w:fldChar w:fldCharType="separate"/>
      </w:r>
      <w:r w:rsidR="00745196">
        <w:t>2.9</w:t>
      </w:r>
      <w:r w:rsidR="00726E21">
        <w:fldChar w:fldCharType="end"/>
      </w:r>
      <w:r w:rsidR="00726E21">
        <w:t>, skal</w:t>
      </w:r>
      <w:bookmarkEnd w:id="124"/>
    </w:p>
    <w:p w:rsidR="00D41872" w:rsidRDefault="00D41872" w:rsidP="00AF3CA7">
      <w:pPr>
        <w:pStyle w:val="MEGLERNummerertbokstav"/>
        <w:numPr>
          <w:ilvl w:val="3"/>
          <w:numId w:val="33"/>
        </w:numPr>
      </w:pPr>
      <w:bookmarkStart w:id="125" w:name="_Ref29565277"/>
      <w:r>
        <w:t>Kjøper betale Vederlaget til Oppgjørskontoen slik at</w:t>
      </w:r>
      <w:r w:rsidR="00DF0DB7">
        <w:t xml:space="preserve"> beløpet er disponibelt før kl. </w:t>
      </w:r>
      <w:r>
        <w:t>11.00 ved Overtakelse, og</w:t>
      </w:r>
      <w:bookmarkEnd w:id="125"/>
    </w:p>
    <w:p w:rsidR="00D41872" w:rsidRDefault="00D41872" w:rsidP="00D41872">
      <w:pPr>
        <w:pStyle w:val="MEGLERNummerertbokstav"/>
      </w:pPr>
      <w:bookmarkStart w:id="126" w:name="_Ref29565307"/>
      <w:r>
        <w:t>såfremt Vederlaget er innbetalt til Oppgjørskontoen, skal Oppgjørsansvarlig ved Overtakelse:</w:t>
      </w:r>
      <w:bookmarkEnd w:id="126"/>
    </w:p>
    <w:p w:rsidR="00D41872" w:rsidRPr="0087324D" w:rsidRDefault="00D41872" w:rsidP="00D41872">
      <w:pPr>
        <w:pStyle w:val="MEGLERNummerertromertall"/>
      </w:pPr>
      <w:r w:rsidRPr="0087324D">
        <w:t>sende fø</w:t>
      </w:r>
      <w:r w:rsidR="0087324D" w:rsidRPr="0087324D">
        <w:t xml:space="preserve">lgende til Kartverket: Skjøtet </w:t>
      </w:r>
      <w:r w:rsidRPr="0087324D">
        <w:t>og eventuell annen dokumentasjon som er nødvendig for tinglysing av disse dokumentene, og</w:t>
      </w:r>
    </w:p>
    <w:p w:rsidR="00D41872" w:rsidRDefault="00655BEF" w:rsidP="00D41872">
      <w:pPr>
        <w:pStyle w:val="MEGLERNummerertromertall"/>
      </w:pPr>
      <w:r>
        <w:t>innfri Lånene med de beløp som fremgår av Restgjeldsoppgaven</w:t>
      </w:r>
      <w:r w:rsidR="00D51969">
        <w:t>e</w:t>
      </w:r>
      <w:r>
        <w:t>.</w:t>
      </w:r>
    </w:p>
    <w:p w:rsidR="00D41872" w:rsidRDefault="00D41872" w:rsidP="00726E21">
      <w:pPr>
        <w:pStyle w:val="OPPGJRNummerertavsnitt2"/>
      </w:pPr>
      <w:r>
        <w:t xml:space="preserve">Hvis Lånene er høyere enn Kjøpesummen, skal Selger innbetale differansen mellom Lånene og Kjøpesummen til Oppgjørskontoen, slik at beløpet er disponibelt før kl. 11.00 ved </w:t>
      </w:r>
      <w:r>
        <w:lastRenderedPageBreak/>
        <w:t>Overtakelse.</w:t>
      </w:r>
      <w:r>
        <w:rPr>
          <w:rStyle w:val="Fotnotereferanse"/>
        </w:rPr>
        <w:footnoteReference w:id="33"/>
      </w:r>
      <w:r>
        <w:t xml:space="preserve"> Bryter Selger denne forpliktelsen, skal Oppgjørsansvarlig ikke sende dokumentene nevnt i bokstav </w:t>
      </w:r>
      <w:r w:rsidR="00867E6C">
        <w:fldChar w:fldCharType="begin"/>
      </w:r>
      <w:r w:rsidR="00867E6C">
        <w:instrText xml:space="preserve"> REF _Ref29565307 \r \h </w:instrText>
      </w:r>
      <w:r w:rsidR="00867E6C">
        <w:fldChar w:fldCharType="separate"/>
      </w:r>
      <w:r w:rsidR="00745196">
        <w:t>(b)</w:t>
      </w:r>
      <w:r w:rsidR="00867E6C">
        <w:fldChar w:fldCharType="end"/>
      </w:r>
      <w:r>
        <w:t xml:space="preserve"> til Kartverket.</w:t>
      </w:r>
    </w:p>
    <w:p w:rsidR="00655BEF" w:rsidRDefault="00655BEF" w:rsidP="00655BEF">
      <w:pPr>
        <w:pStyle w:val="OPPGJROverskrift1"/>
      </w:pPr>
      <w:bookmarkStart w:id="127" w:name="_Ref29565310"/>
      <w:r>
        <w:t>utbetaling av kjøpesummen mv.</w:t>
      </w:r>
      <w:bookmarkEnd w:id="127"/>
    </w:p>
    <w:p w:rsidR="00655BEF" w:rsidRDefault="00AA686D" w:rsidP="00726E21">
      <w:pPr>
        <w:pStyle w:val="OPPGJRNummerertavsnitt2"/>
      </w:pPr>
      <w:r>
        <w:t>Når skjøtet er tinglyst</w:t>
      </w:r>
      <w:r w:rsidR="00655BEF">
        <w:t>, skal Oppgjørsansvarlig kontrollere om Selgers kreditorer har tatt beslag i Eiendommen. Hvis de ikke har det, skal Oppgjørsansvarlig på Oppgjørsdagen</w:t>
      </w:r>
      <w:r w:rsidR="00964892">
        <w:t xml:space="preserve"> utbetale</w:t>
      </w:r>
      <w:r w:rsidR="00655BEF">
        <w:t>:</w:t>
      </w:r>
    </w:p>
    <w:p w:rsidR="00655BEF" w:rsidRDefault="00655BEF" w:rsidP="00AF3CA7">
      <w:pPr>
        <w:pStyle w:val="MEGLERNummerertbokstav"/>
        <w:numPr>
          <w:ilvl w:val="3"/>
          <w:numId w:val="31"/>
        </w:numPr>
        <w:rPr>
          <w:lang w:eastAsia="nb-NO"/>
        </w:rPr>
      </w:pPr>
      <w:bookmarkStart w:id="128" w:name="_Ref29565414"/>
      <w:r>
        <w:rPr>
          <w:lang w:eastAsia="nb-NO"/>
        </w:rPr>
        <w:t>avtalt honorar og utlegg til Oppgjørsansvarlig, og</w:t>
      </w:r>
      <w:bookmarkEnd w:id="128"/>
    </w:p>
    <w:p w:rsidR="00655BEF" w:rsidRDefault="00655BEF" w:rsidP="00655BEF">
      <w:pPr>
        <w:pStyle w:val="MEGLERNummerertbokstav"/>
        <w:rPr>
          <w:lang w:eastAsia="nb-NO"/>
        </w:rPr>
      </w:pPr>
      <w:bookmarkStart w:id="129" w:name="_Ref29565658"/>
      <w:r>
        <w:rPr>
          <w:lang w:eastAsia="nb-NO"/>
        </w:rPr>
        <w:t xml:space="preserve">det som gjenstår av Kjøpesummen, inklusive opptjente renter på Oppgjørskontoen til Selgers konto med kontonr. </w:t>
      </w:r>
      <w:r w:rsidRPr="0049450E">
        <w:t>[•]</w:t>
      </w:r>
      <w:bookmarkEnd w:id="129"/>
    </w:p>
    <w:p w:rsidR="00655BEF" w:rsidRDefault="00655BEF" w:rsidP="00726E21">
      <w:pPr>
        <w:pStyle w:val="OPPGJRNummerertavsnitt2"/>
      </w:pPr>
      <w:r>
        <w:t>Oppgjørsansvarlig skal besørge rettidig betaling av dokumentavgift og tinglysingsgebyr til Kartverket.</w:t>
      </w:r>
    </w:p>
    <w:p w:rsidR="00655BEF" w:rsidRDefault="00655BEF" w:rsidP="00726E21">
      <w:pPr>
        <w:pStyle w:val="OPPGJRNummerertavsnitt2"/>
      </w:pPr>
      <w:r>
        <w:t>Oppgjøret skal gjennomføres i iht. denne Oppgjørsavtalen selv om Kjøpers kreditorer tar beslag i Eiendommen etter Overtakelse.</w:t>
      </w:r>
    </w:p>
    <w:p w:rsidR="00473418" w:rsidRDefault="00473418" w:rsidP="00473418">
      <w:pPr>
        <w:pStyle w:val="OPPGJROverskrift1"/>
      </w:pPr>
      <w:r w:rsidRPr="00313834">
        <w:t xml:space="preserve">Delvis oppgjør der Selger har forsømt sine plikter </w:t>
      </w:r>
      <w:r w:rsidRPr="00473418">
        <w:rPr>
          <w:highlight w:val="yellow"/>
        </w:rPr>
        <w:t>[Om ønskelig kan dette punktet strykes]</w:t>
      </w:r>
    </w:p>
    <w:p w:rsidR="00473418" w:rsidRPr="00313834" w:rsidRDefault="00473418" w:rsidP="00912DEE">
      <w:pPr>
        <w:pStyle w:val="OPPGJRNummerertavsnitt2"/>
      </w:pPr>
      <w:r w:rsidRPr="00313834">
        <w:t>Hvis i) det foreligger en pengeheftelse over Eiendommen som Selger skal besørge slettet, og som ikke omfattes av Restgjeldsoppgaven</w:t>
      </w:r>
      <w:r w:rsidR="00D51969">
        <w:t>e</w:t>
      </w:r>
      <w:r w:rsidRPr="00313834">
        <w:t>, ii) det som gjenstår av Kjøpesummen på Oppgjørskontoen etter innfrielse av Lånene med god margin gir betryggende sikkerhet for full innfrielse av forpliktelsen sikret ved heftelsen og iii) alle de øvrige betingelsene i punkt</w:t>
      </w:r>
      <w:r>
        <w:t xml:space="preserve"> </w:t>
      </w:r>
      <w:r>
        <w:fldChar w:fldCharType="begin"/>
      </w:r>
      <w:r>
        <w:instrText xml:space="preserve"> REF _Ref29547796 \r \h  \* MERGEFORMAT </w:instrText>
      </w:r>
      <w:r>
        <w:fldChar w:fldCharType="separate"/>
      </w:r>
      <w:r w:rsidR="00745196">
        <w:t>4</w:t>
      </w:r>
      <w:r>
        <w:fldChar w:fldCharType="end"/>
      </w:r>
      <w:r>
        <w:t xml:space="preserve"> </w:t>
      </w:r>
      <w:r w:rsidRPr="00313834">
        <w:t xml:space="preserve">i Avtalen og punkt </w:t>
      </w:r>
      <w:r w:rsidRPr="00313834">
        <w:fldChar w:fldCharType="begin"/>
      </w:r>
      <w:r w:rsidRPr="00313834">
        <w:instrText xml:space="preserve"> REF _Ref403558239 \n \h  \* MERGEFORMAT </w:instrText>
      </w:r>
      <w:r w:rsidRPr="00313834">
        <w:fldChar w:fldCharType="separate"/>
      </w:r>
      <w:r w:rsidR="00745196">
        <w:t>2</w:t>
      </w:r>
      <w:r w:rsidRPr="00313834">
        <w:fldChar w:fldCharType="end"/>
      </w:r>
      <w:r w:rsidRPr="00313834">
        <w:t xml:space="preserve"> og </w:t>
      </w:r>
      <w:r w:rsidR="00912DEE">
        <w:fldChar w:fldCharType="begin"/>
      </w:r>
      <w:r w:rsidR="00912DEE">
        <w:instrText xml:space="preserve"> REF _Ref29565275 \r \h </w:instrText>
      </w:r>
      <w:r w:rsidR="00912DEE">
        <w:fldChar w:fldCharType="separate"/>
      </w:r>
      <w:r w:rsidR="00745196">
        <w:t>3</w:t>
      </w:r>
      <w:r w:rsidR="00912DEE">
        <w:fldChar w:fldCharType="end"/>
      </w:r>
      <w:r w:rsidR="00912DEE">
        <w:fldChar w:fldCharType="begin"/>
      </w:r>
      <w:r w:rsidR="00912DEE">
        <w:instrText xml:space="preserve"> REF _Ref29565277 \r \h </w:instrText>
      </w:r>
      <w:r w:rsidR="00912DEE">
        <w:fldChar w:fldCharType="separate"/>
      </w:r>
      <w:r w:rsidR="00745196">
        <w:t>(a)</w:t>
      </w:r>
      <w:r w:rsidR="00912DEE">
        <w:fldChar w:fldCharType="end"/>
      </w:r>
      <w:r w:rsidR="00912DEE">
        <w:t xml:space="preserve"> </w:t>
      </w:r>
      <w:r w:rsidRPr="00313834">
        <w:t>i Oppgjørsavtalen er oppfylt eller frafalt ved Overtakelse, skal Oppgjørsansvarlig foreta handlingene i punkt</w:t>
      </w:r>
      <w:r w:rsidR="00912DEE">
        <w:t xml:space="preserve"> </w:t>
      </w:r>
      <w:r w:rsidR="00912DEE">
        <w:fldChar w:fldCharType="begin"/>
      </w:r>
      <w:r w:rsidR="00912DEE">
        <w:instrText xml:space="preserve"> REF _Ref29565275 \r \h </w:instrText>
      </w:r>
      <w:r w:rsidR="00912DEE">
        <w:fldChar w:fldCharType="separate"/>
      </w:r>
      <w:r w:rsidR="00745196">
        <w:t>3</w:t>
      </w:r>
      <w:r w:rsidR="00912DEE">
        <w:fldChar w:fldCharType="end"/>
      </w:r>
      <w:r w:rsidR="00912DEE">
        <w:fldChar w:fldCharType="begin"/>
      </w:r>
      <w:r w:rsidR="00912DEE">
        <w:instrText xml:space="preserve"> REF _Ref29565307 \r \h </w:instrText>
      </w:r>
      <w:r w:rsidR="00912DEE">
        <w:fldChar w:fldCharType="separate"/>
      </w:r>
      <w:r w:rsidR="00745196">
        <w:t>(b)</w:t>
      </w:r>
      <w:r w:rsidR="00912DEE">
        <w:fldChar w:fldCharType="end"/>
      </w:r>
      <w:r w:rsidR="00912DEE">
        <w:t xml:space="preserve"> og </w:t>
      </w:r>
      <w:r w:rsidR="00912DEE">
        <w:fldChar w:fldCharType="begin"/>
      </w:r>
      <w:r w:rsidR="00912DEE">
        <w:instrText xml:space="preserve"> REF _Ref29565310 \r \h </w:instrText>
      </w:r>
      <w:r w:rsidR="00912DEE">
        <w:fldChar w:fldCharType="separate"/>
      </w:r>
      <w:r w:rsidR="00745196">
        <w:t>4</w:t>
      </w:r>
      <w:r w:rsidR="00912DEE">
        <w:fldChar w:fldCharType="end"/>
      </w:r>
      <w:r w:rsidR="00912DEE">
        <w:t xml:space="preserve"> </w:t>
      </w:r>
      <w:r w:rsidRPr="00313834">
        <w:t>i Oppgjørsavtalen, men holde tilbake et beløp på Oppgjørskontoen som med god margin gir betryggende sikkerhet for full innfrielse av forpliktelsen sikret ved heftelsen. Det overskytende beløp på Oppgjørskontoen skal utbetales til Selgers konto tidligst første virkedag etter at skjøtet er tinglyst. Det beløp som holdes tilbake (inklusive rentene på Oppgjørskontoen), skal utbetales når heftelsen er slettet eller en bank skriftlig har bekreftet at heftelsen vil slettes.</w:t>
      </w:r>
    </w:p>
    <w:p w:rsidR="00473418" w:rsidRPr="00313834" w:rsidRDefault="00473418" w:rsidP="00473418">
      <w:pPr>
        <w:pStyle w:val="OPPGJRNummerertavsnitt2"/>
      </w:pPr>
      <w:r w:rsidRPr="00313834">
        <w:t>For det tilfelle at i) betingelsene i punkt</w:t>
      </w:r>
      <w:r w:rsidR="00912DEE">
        <w:t xml:space="preserve"> </w:t>
      </w:r>
      <w:r w:rsidR="00912DEE">
        <w:fldChar w:fldCharType="begin"/>
      </w:r>
      <w:r w:rsidR="00912DEE">
        <w:instrText xml:space="preserve"> REF _Ref29547796 \r \h </w:instrText>
      </w:r>
      <w:r w:rsidR="00912DEE">
        <w:fldChar w:fldCharType="separate"/>
      </w:r>
      <w:r w:rsidR="00745196">
        <w:t>4</w:t>
      </w:r>
      <w:r w:rsidR="00912DEE">
        <w:fldChar w:fldCharType="end"/>
      </w:r>
      <w:r w:rsidRPr="00313834">
        <w:t xml:space="preserve"> i Avtalen er oppfylt eller frafalt, ii) Kjøper har innbetalt Vederlaget til Oppgjørskontoen og oppfylt alle sine andre plikter etter Oppgjørsavtalen, men iii) ett eller flere av de øvrige vilkårene i Oppgjørsavtalen punkt </w:t>
      </w:r>
      <w:r w:rsidRPr="00313834">
        <w:fldChar w:fldCharType="begin"/>
      </w:r>
      <w:r w:rsidRPr="00313834">
        <w:instrText xml:space="preserve"> REF _Ref403558239 \n \h </w:instrText>
      </w:r>
      <w:r>
        <w:instrText xml:space="preserve"> \* MERGEFORMAT </w:instrText>
      </w:r>
      <w:r w:rsidRPr="00313834">
        <w:fldChar w:fldCharType="separate"/>
      </w:r>
      <w:r w:rsidR="00745196">
        <w:t>2</w:t>
      </w:r>
      <w:r w:rsidRPr="00313834">
        <w:fldChar w:fldCharType="end"/>
      </w:r>
      <w:r w:rsidRPr="00313834">
        <w:t xml:space="preserve"> ikke er oppfylt eller frafalt ved Overtakelse, har Kjøper rett, men ikke plikt til skriftlig å kreve at Overtakelse likevel gjennomføres. I et slikt tilfelle skal Oppgjørsansvarlig:</w:t>
      </w:r>
    </w:p>
    <w:p w:rsidR="00473418" w:rsidRPr="00912DEE" w:rsidRDefault="00473418" w:rsidP="00AF3CA7">
      <w:pPr>
        <w:pStyle w:val="MEGLERNummerertbokstav"/>
        <w:numPr>
          <w:ilvl w:val="3"/>
          <w:numId w:val="32"/>
        </w:numPr>
        <w:rPr>
          <w:lang w:eastAsia="nb-NO"/>
        </w:rPr>
      </w:pPr>
      <w:r w:rsidRPr="00912DEE">
        <w:rPr>
          <w:lang w:eastAsia="nb-NO"/>
        </w:rPr>
        <w:t>i den utstrekning det er mulig, straks foreta handlingene i punkt</w:t>
      </w:r>
      <w:r w:rsidR="00912DEE">
        <w:rPr>
          <w:lang w:eastAsia="nb-NO"/>
        </w:rPr>
        <w:t xml:space="preserve"> </w:t>
      </w:r>
      <w:r w:rsidR="00912DEE">
        <w:rPr>
          <w:lang w:eastAsia="nb-NO"/>
        </w:rPr>
        <w:fldChar w:fldCharType="begin"/>
      </w:r>
      <w:r w:rsidR="00912DEE">
        <w:rPr>
          <w:lang w:eastAsia="nb-NO"/>
        </w:rPr>
        <w:instrText xml:space="preserve"> REF _Ref29565275 \r \h </w:instrText>
      </w:r>
      <w:r w:rsidR="00912DEE">
        <w:rPr>
          <w:lang w:eastAsia="nb-NO"/>
        </w:rPr>
      </w:r>
      <w:r w:rsidR="00912DEE">
        <w:rPr>
          <w:lang w:eastAsia="nb-NO"/>
        </w:rPr>
        <w:fldChar w:fldCharType="separate"/>
      </w:r>
      <w:r w:rsidR="00745196">
        <w:rPr>
          <w:lang w:eastAsia="nb-NO"/>
        </w:rPr>
        <w:t>3</w:t>
      </w:r>
      <w:r w:rsidR="00912DEE">
        <w:rPr>
          <w:lang w:eastAsia="nb-NO"/>
        </w:rPr>
        <w:fldChar w:fldCharType="end"/>
      </w:r>
      <w:r w:rsidR="00912DEE">
        <w:rPr>
          <w:lang w:eastAsia="nb-NO"/>
        </w:rPr>
        <w:fldChar w:fldCharType="begin"/>
      </w:r>
      <w:r w:rsidR="00912DEE">
        <w:rPr>
          <w:lang w:eastAsia="nb-NO"/>
        </w:rPr>
        <w:instrText xml:space="preserve"> REF _Ref29565307 \r \h </w:instrText>
      </w:r>
      <w:r w:rsidR="00912DEE">
        <w:rPr>
          <w:lang w:eastAsia="nb-NO"/>
        </w:rPr>
      </w:r>
      <w:r w:rsidR="00912DEE">
        <w:rPr>
          <w:lang w:eastAsia="nb-NO"/>
        </w:rPr>
        <w:fldChar w:fldCharType="separate"/>
      </w:r>
      <w:r w:rsidR="00745196">
        <w:rPr>
          <w:lang w:eastAsia="nb-NO"/>
        </w:rPr>
        <w:t>(b)</w:t>
      </w:r>
      <w:r w:rsidR="00912DEE">
        <w:rPr>
          <w:lang w:eastAsia="nb-NO"/>
        </w:rPr>
        <w:fldChar w:fldCharType="end"/>
      </w:r>
      <w:r w:rsidR="00912DEE">
        <w:rPr>
          <w:lang w:eastAsia="nb-NO"/>
        </w:rPr>
        <w:t xml:space="preserve"> og </w:t>
      </w:r>
      <w:r w:rsidR="00912DEE">
        <w:rPr>
          <w:lang w:eastAsia="nb-NO"/>
        </w:rPr>
        <w:fldChar w:fldCharType="begin"/>
      </w:r>
      <w:r w:rsidR="00912DEE">
        <w:rPr>
          <w:lang w:eastAsia="nb-NO"/>
        </w:rPr>
        <w:instrText xml:space="preserve"> REF _Ref29565310 \r \h </w:instrText>
      </w:r>
      <w:r w:rsidR="00912DEE">
        <w:rPr>
          <w:lang w:eastAsia="nb-NO"/>
        </w:rPr>
      </w:r>
      <w:r w:rsidR="00912DEE">
        <w:rPr>
          <w:lang w:eastAsia="nb-NO"/>
        </w:rPr>
        <w:fldChar w:fldCharType="separate"/>
      </w:r>
      <w:r w:rsidR="00745196">
        <w:rPr>
          <w:lang w:eastAsia="nb-NO"/>
        </w:rPr>
        <w:t>4</w:t>
      </w:r>
      <w:r w:rsidR="00912DEE">
        <w:rPr>
          <w:lang w:eastAsia="nb-NO"/>
        </w:rPr>
        <w:fldChar w:fldCharType="end"/>
      </w:r>
      <w:r w:rsidR="00912DEE">
        <w:rPr>
          <w:lang w:eastAsia="nb-NO"/>
        </w:rPr>
        <w:fldChar w:fldCharType="begin"/>
      </w:r>
      <w:r w:rsidR="00912DEE">
        <w:rPr>
          <w:lang w:eastAsia="nb-NO"/>
        </w:rPr>
        <w:instrText xml:space="preserve"> REF _Ref29565414 \r \h </w:instrText>
      </w:r>
      <w:r w:rsidR="00912DEE">
        <w:rPr>
          <w:lang w:eastAsia="nb-NO"/>
        </w:rPr>
      </w:r>
      <w:r w:rsidR="00912DEE">
        <w:rPr>
          <w:lang w:eastAsia="nb-NO"/>
        </w:rPr>
        <w:fldChar w:fldCharType="separate"/>
      </w:r>
      <w:r w:rsidR="00745196">
        <w:rPr>
          <w:lang w:eastAsia="nb-NO"/>
        </w:rPr>
        <w:t>(a)</w:t>
      </w:r>
      <w:r w:rsidR="00912DEE">
        <w:rPr>
          <w:lang w:eastAsia="nb-NO"/>
        </w:rPr>
        <w:fldChar w:fldCharType="end"/>
      </w:r>
      <w:r w:rsidRPr="00912DEE">
        <w:rPr>
          <w:lang w:eastAsia="nb-NO"/>
        </w:rPr>
        <w:t xml:space="preserve"> i Oppgjørsavtalen,</w:t>
      </w:r>
    </w:p>
    <w:p w:rsidR="00473418" w:rsidRPr="00912DEE" w:rsidRDefault="00473418" w:rsidP="00473418">
      <w:pPr>
        <w:pStyle w:val="MEGLERNummerertbokstav"/>
        <w:rPr>
          <w:lang w:eastAsia="nb-NO"/>
        </w:rPr>
      </w:pPr>
      <w:r w:rsidRPr="00912DEE">
        <w:rPr>
          <w:lang w:eastAsia="nb-NO"/>
        </w:rPr>
        <w:lastRenderedPageBreak/>
        <w:t>holde tilbake på Oppgjørskontoen det beløp som ellers ville blitt utbetalt etter Opp</w:t>
      </w:r>
      <w:r w:rsidR="007D09C8">
        <w:rPr>
          <w:lang w:eastAsia="nb-NO"/>
        </w:rPr>
        <w:softHyphen/>
      </w:r>
      <w:r w:rsidRPr="00912DEE">
        <w:rPr>
          <w:lang w:eastAsia="nb-NO"/>
        </w:rPr>
        <w:t>gjørs</w:t>
      </w:r>
      <w:r w:rsidR="007D09C8">
        <w:rPr>
          <w:lang w:eastAsia="nb-NO"/>
        </w:rPr>
        <w:softHyphen/>
      </w:r>
      <w:r w:rsidRPr="00912DEE">
        <w:rPr>
          <w:lang w:eastAsia="nb-NO"/>
        </w:rPr>
        <w:t>avtalen punkt </w:t>
      </w:r>
      <w:r w:rsidR="00912DEE">
        <w:rPr>
          <w:lang w:eastAsia="nb-NO"/>
        </w:rPr>
        <w:fldChar w:fldCharType="begin"/>
      </w:r>
      <w:r w:rsidR="00912DEE">
        <w:rPr>
          <w:lang w:eastAsia="nb-NO"/>
        </w:rPr>
        <w:instrText xml:space="preserve"> REF _Ref29565310 \r \h </w:instrText>
      </w:r>
      <w:r w:rsidR="00912DEE">
        <w:rPr>
          <w:lang w:eastAsia="nb-NO"/>
        </w:rPr>
      </w:r>
      <w:r w:rsidR="00912DEE">
        <w:rPr>
          <w:lang w:eastAsia="nb-NO"/>
        </w:rPr>
        <w:fldChar w:fldCharType="separate"/>
      </w:r>
      <w:r w:rsidR="00745196">
        <w:rPr>
          <w:lang w:eastAsia="nb-NO"/>
        </w:rPr>
        <w:t>4</w:t>
      </w:r>
      <w:r w:rsidR="00912DEE">
        <w:rPr>
          <w:lang w:eastAsia="nb-NO"/>
        </w:rPr>
        <w:fldChar w:fldCharType="end"/>
      </w:r>
      <w:r w:rsidR="00912DEE">
        <w:rPr>
          <w:lang w:eastAsia="nb-NO"/>
        </w:rPr>
        <w:fldChar w:fldCharType="begin"/>
      </w:r>
      <w:r w:rsidR="00912DEE">
        <w:rPr>
          <w:lang w:eastAsia="nb-NO"/>
        </w:rPr>
        <w:instrText xml:space="preserve"> REF _Ref29565658 \r \h </w:instrText>
      </w:r>
      <w:r w:rsidR="00912DEE">
        <w:rPr>
          <w:lang w:eastAsia="nb-NO"/>
        </w:rPr>
      </w:r>
      <w:r w:rsidR="00912DEE">
        <w:rPr>
          <w:lang w:eastAsia="nb-NO"/>
        </w:rPr>
        <w:fldChar w:fldCharType="separate"/>
      </w:r>
      <w:r w:rsidR="00745196">
        <w:rPr>
          <w:lang w:eastAsia="nb-NO"/>
        </w:rPr>
        <w:t>(b)</w:t>
      </w:r>
      <w:r w:rsidR="00912DEE">
        <w:rPr>
          <w:lang w:eastAsia="nb-NO"/>
        </w:rPr>
        <w:fldChar w:fldCharType="end"/>
      </w:r>
      <w:r w:rsidR="00912DEE">
        <w:rPr>
          <w:lang w:eastAsia="nb-NO"/>
        </w:rPr>
        <w:t>,</w:t>
      </w:r>
    </w:p>
    <w:p w:rsidR="00473418" w:rsidRPr="00313834" w:rsidRDefault="00473418" w:rsidP="00726E21">
      <w:pPr>
        <w:pStyle w:val="MEGLERNummerertbokstav"/>
      </w:pPr>
      <w:r w:rsidRPr="00313834">
        <w:t>straks vilkårene i Oppgjørsavtalen punkt </w:t>
      </w:r>
      <w:r w:rsidRPr="00313834">
        <w:rPr>
          <w:lang w:eastAsia="nb-NO"/>
        </w:rPr>
        <w:fldChar w:fldCharType="begin"/>
      </w:r>
      <w:r w:rsidRPr="00313834">
        <w:instrText xml:space="preserve"> REF _Ref403558239 \n \h </w:instrText>
      </w:r>
      <w:r w:rsidRPr="00313834">
        <w:rPr>
          <w:lang w:eastAsia="nb-NO"/>
        </w:rPr>
        <w:instrText xml:space="preserve"> \* MERGEFORMAT </w:instrText>
      </w:r>
      <w:r w:rsidRPr="00313834">
        <w:rPr>
          <w:lang w:eastAsia="nb-NO"/>
        </w:rPr>
      </w:r>
      <w:r w:rsidRPr="00313834">
        <w:rPr>
          <w:lang w:eastAsia="nb-NO"/>
        </w:rPr>
        <w:fldChar w:fldCharType="separate"/>
      </w:r>
      <w:r w:rsidR="00745196">
        <w:t>2</w:t>
      </w:r>
      <w:r w:rsidRPr="00313834">
        <w:rPr>
          <w:lang w:eastAsia="nb-NO"/>
        </w:rPr>
        <w:fldChar w:fldCharType="end"/>
      </w:r>
      <w:r w:rsidRPr="00313834">
        <w:rPr>
          <w:lang w:eastAsia="nb-NO"/>
        </w:rPr>
        <w:t xml:space="preserve"> </w:t>
      </w:r>
      <w:r w:rsidRPr="00313834">
        <w:t>er oppfylt eller frafalt,</w:t>
      </w:r>
    </w:p>
    <w:p w:rsidR="00473418" w:rsidRPr="00313834" w:rsidRDefault="00473418" w:rsidP="007D09C8">
      <w:pPr>
        <w:pStyle w:val="MEGLERNummerertromertall"/>
      </w:pPr>
      <w:r w:rsidRPr="00313834">
        <w:t>om Lånene ikke allerede er innfridd, innfri Lånene med de beløp som fremgår av en ny restgjeldsoppgave som er innhentet av Oppgjørsansvarlig eller Selger, og</w:t>
      </w:r>
    </w:p>
    <w:p w:rsidR="00473418" w:rsidRPr="00313834" w:rsidRDefault="00473418" w:rsidP="007D09C8">
      <w:pPr>
        <w:pStyle w:val="MEGLERNummerertromertall"/>
      </w:pPr>
      <w:r w:rsidRPr="00313834">
        <w:t xml:space="preserve">utbetale det som gjenstår av Kjøpesummen inklusive </w:t>
      </w:r>
      <w:r>
        <w:t>opptjent</w:t>
      </w:r>
      <w:r w:rsidRPr="00313834">
        <w:t>e renter på Opp</w:t>
      </w:r>
      <w:r w:rsidR="007D09C8">
        <w:softHyphen/>
      </w:r>
      <w:r w:rsidRPr="00313834">
        <w:t>gjørs</w:t>
      </w:r>
      <w:r w:rsidR="007D09C8">
        <w:softHyphen/>
      </w:r>
      <w:r w:rsidRPr="00313834">
        <w:t>kontoen til Selgers konto.</w:t>
      </w:r>
    </w:p>
    <w:p w:rsidR="00912DEE" w:rsidRPr="00313834" w:rsidRDefault="00912DEE" w:rsidP="00912DEE">
      <w:pPr>
        <w:pStyle w:val="OPPGJROverskrift1"/>
      </w:pPr>
      <w:r w:rsidRPr="00313834">
        <w:t>Oppgjøret gjennomføres ikke som avtalt</w:t>
      </w:r>
    </w:p>
    <w:p w:rsidR="00912DEE" w:rsidRPr="00313834" w:rsidRDefault="00912DEE" w:rsidP="00912DEE">
      <w:pPr>
        <w:pStyle w:val="OPPGJRNormal"/>
      </w:pPr>
      <w:r w:rsidRPr="00313834">
        <w:t xml:space="preserve">Hvis ett eller flere av vilkårene i </w:t>
      </w:r>
      <w:r w:rsidRPr="00313834">
        <w:rPr>
          <w:szCs w:val="22"/>
        </w:rPr>
        <w:t>Oppgjørsavtalen</w:t>
      </w:r>
      <w:r w:rsidRPr="00313834">
        <w:t xml:space="preserve"> punkt </w:t>
      </w:r>
      <w:r w:rsidRPr="00313834">
        <w:rPr>
          <w:lang w:eastAsia="nb-NO"/>
        </w:rPr>
        <w:fldChar w:fldCharType="begin"/>
      </w:r>
      <w:r w:rsidRPr="00313834">
        <w:instrText xml:space="preserve"> REF _Ref403558239 \n \h </w:instrText>
      </w:r>
      <w:r w:rsidRPr="00313834">
        <w:rPr>
          <w:lang w:eastAsia="nb-NO"/>
        </w:rPr>
        <w:instrText xml:space="preserve"> \* MERGEFORMAT </w:instrText>
      </w:r>
      <w:r w:rsidRPr="00313834">
        <w:rPr>
          <w:lang w:eastAsia="nb-NO"/>
        </w:rPr>
      </w:r>
      <w:r w:rsidRPr="00313834">
        <w:rPr>
          <w:lang w:eastAsia="nb-NO"/>
        </w:rPr>
        <w:fldChar w:fldCharType="separate"/>
      </w:r>
      <w:r w:rsidR="00745196">
        <w:t>2</w:t>
      </w:r>
      <w:r w:rsidRPr="00313834">
        <w:rPr>
          <w:lang w:eastAsia="nb-NO"/>
        </w:rPr>
        <w:fldChar w:fldCharType="end"/>
      </w:r>
      <w:r w:rsidR="00CF122B">
        <w:rPr>
          <w:lang w:eastAsia="nb-NO"/>
        </w:rPr>
        <w:t xml:space="preserve"> eller</w:t>
      </w:r>
      <w:r w:rsidRPr="00313834">
        <w:rPr>
          <w:lang w:eastAsia="nb-NO"/>
        </w:rPr>
        <w:t xml:space="preserve"> </w:t>
      </w:r>
      <w:r w:rsidR="00726E21">
        <w:rPr>
          <w:lang w:eastAsia="nb-NO"/>
        </w:rPr>
        <w:fldChar w:fldCharType="begin"/>
      </w:r>
      <w:r w:rsidR="00726E21">
        <w:rPr>
          <w:lang w:eastAsia="nb-NO"/>
        </w:rPr>
        <w:instrText xml:space="preserve"> REF _Ref34660992 \n \h </w:instrText>
      </w:r>
      <w:r w:rsidR="00726E21">
        <w:rPr>
          <w:lang w:eastAsia="nb-NO"/>
        </w:rPr>
      </w:r>
      <w:r w:rsidR="00726E21">
        <w:rPr>
          <w:lang w:eastAsia="nb-NO"/>
        </w:rPr>
        <w:fldChar w:fldCharType="separate"/>
      </w:r>
      <w:r w:rsidR="00745196">
        <w:rPr>
          <w:lang w:eastAsia="nb-NO"/>
        </w:rPr>
        <w:t>3.1</w:t>
      </w:r>
      <w:r w:rsidR="00726E21">
        <w:rPr>
          <w:lang w:eastAsia="nb-NO"/>
        </w:rPr>
        <w:fldChar w:fldCharType="end"/>
      </w:r>
      <w:r w:rsidR="00726E21">
        <w:rPr>
          <w:lang w:eastAsia="nb-NO"/>
        </w:rPr>
        <w:fldChar w:fldCharType="begin"/>
      </w:r>
      <w:r w:rsidR="00726E21">
        <w:rPr>
          <w:lang w:eastAsia="nb-NO"/>
        </w:rPr>
        <w:instrText xml:space="preserve"> REF _Ref29565277 \n \h </w:instrText>
      </w:r>
      <w:r w:rsidR="00726E21">
        <w:rPr>
          <w:lang w:eastAsia="nb-NO"/>
        </w:rPr>
      </w:r>
      <w:r w:rsidR="00726E21">
        <w:rPr>
          <w:lang w:eastAsia="nb-NO"/>
        </w:rPr>
        <w:fldChar w:fldCharType="separate"/>
      </w:r>
      <w:r w:rsidR="00745196">
        <w:rPr>
          <w:lang w:eastAsia="nb-NO"/>
        </w:rPr>
        <w:t>(a)</w:t>
      </w:r>
      <w:r w:rsidR="00726E21">
        <w:rPr>
          <w:lang w:eastAsia="nb-NO"/>
        </w:rPr>
        <w:fldChar w:fldCharType="end"/>
      </w:r>
      <w:r w:rsidR="00915468">
        <w:rPr>
          <w:b/>
          <w:bCs/>
          <w:lang w:eastAsia="nb-NO"/>
        </w:rPr>
        <w:t xml:space="preserve"> </w:t>
      </w:r>
      <w:r w:rsidRPr="00313834">
        <w:t>ikke er oppfylt eller frafalt ved Overtakelse, skal oppgjøret, bortsett fra i de tilfelle</w:t>
      </w:r>
      <w:r w:rsidR="00CF122B">
        <w:t>r</w:t>
      </w:r>
      <w:r w:rsidRPr="00313834">
        <w:t xml:space="preserve"> som er omtalt i punkt </w:t>
      </w:r>
      <w:r w:rsidRPr="00313834">
        <w:fldChar w:fldCharType="begin"/>
      </w:r>
      <w:r w:rsidRPr="00313834">
        <w:instrText xml:space="preserve"> REF _Ref401312717 \r \h  \* MERGEFORMAT </w:instrText>
      </w:r>
      <w:r w:rsidRPr="00313834">
        <w:fldChar w:fldCharType="separate"/>
      </w:r>
      <w:r w:rsidR="00745196">
        <w:t>5</w:t>
      </w:r>
      <w:r w:rsidRPr="00313834">
        <w:fldChar w:fldCharType="end"/>
      </w:r>
      <w:r w:rsidRPr="00313834">
        <w:t xml:space="preserve">, likevel gjennomføres hvis og når samtlige vilkår er oppfylt eller frafalt innen 30 dager etter i) Overtakelse eller ii) utsatt Overtakelse iht. skriftlig endringsavtale mellom partene. Hvis ett eller flere av vilkårene fremdeles ikke er oppfylt eller frafalt innen utløpet av den nevnte fristen på 30 dager, skal Oppgjørsansvarlig levere den originale fullmakten nevnt i punkt </w:t>
      </w:r>
      <w:r w:rsidR="00726E21">
        <w:fldChar w:fldCharType="begin"/>
      </w:r>
      <w:r w:rsidR="00726E21">
        <w:instrText xml:space="preserve"> REF _Ref34660572 \w \h </w:instrText>
      </w:r>
      <w:r w:rsidR="00726E21">
        <w:fldChar w:fldCharType="separate"/>
      </w:r>
      <w:r w:rsidR="00745196">
        <w:t>2.6</w:t>
      </w:r>
      <w:r w:rsidR="00726E21">
        <w:fldChar w:fldCharType="end"/>
      </w:r>
      <w:r w:rsidR="00915468">
        <w:rPr>
          <w:b/>
          <w:bCs/>
        </w:rPr>
        <w:t xml:space="preserve"> </w:t>
      </w:r>
      <w:r w:rsidRPr="00313834">
        <w:t>til Selger og tilbakebetale mottatt lånebeløp inklusive opptjente renter på Oppgjørskontoen til Långiveren</w:t>
      </w:r>
      <w:r w:rsidR="00CF122B">
        <w:t>,</w:t>
      </w:r>
      <w:r w:rsidRPr="00313834">
        <w:t xml:space="preserve"> såfremt Långiveren bekrefter at pante</w:t>
      </w:r>
      <w:r w:rsidR="00CF122B">
        <w:softHyphen/>
      </w:r>
      <w:r w:rsidRPr="00313834">
        <w:t>dokumentene tinglyst til fordel for Långiveren vil slettes</w:t>
      </w:r>
      <w:r w:rsidRPr="00313834">
        <w:rPr>
          <w:i/>
        </w:rPr>
        <w:t xml:space="preserve">. </w:t>
      </w:r>
      <w:r w:rsidRPr="00313834">
        <w:t>Det overskytende beløp på Oppgjørs</w:t>
      </w:r>
      <w:r w:rsidR="00CF122B">
        <w:softHyphen/>
      </w:r>
      <w:r w:rsidRPr="00313834">
        <w:t>kontoen som ikke skal overføres til Långiveren, skal samtidig tilbakebetales til Kjøper. Dessuten skal Oppgjørsansvarlig av eget tiltak sørge for sletting av sikringsdokumentet, med mindre Kjøper har et krav som er dekket av sikringsdokumentet.</w:t>
      </w:r>
    </w:p>
    <w:p w:rsidR="00912DEE" w:rsidRPr="00313834" w:rsidRDefault="00912DEE" w:rsidP="00912DEE">
      <w:pPr>
        <w:pStyle w:val="OPPGJROverskrift1"/>
      </w:pPr>
      <w:r w:rsidRPr="00313834">
        <w:t>Sletting av sikringsdokument</w:t>
      </w:r>
    </w:p>
    <w:p w:rsidR="00912DEE" w:rsidRPr="00313834" w:rsidRDefault="00912DEE" w:rsidP="00912DEE">
      <w:pPr>
        <w:pStyle w:val="OPPGJRNormal"/>
      </w:pPr>
      <w:r w:rsidRPr="00313834">
        <w:t>Straks skjøtet er tinglyst og heftelser som skal slettes er slettet, skal Oppgjørsansvarlig sende sikringsdokumentet til sletting, med mindre Kjøper gir instruks om noe annet.</w:t>
      </w:r>
    </w:p>
    <w:p w:rsidR="00912DEE" w:rsidRPr="00313834" w:rsidRDefault="00912DEE" w:rsidP="00912DEE">
      <w:pPr>
        <w:jc w:val="center"/>
      </w:pPr>
      <w:r w:rsidRPr="00313834">
        <w:t>***</w:t>
      </w:r>
    </w:p>
    <w:p w:rsidR="00912DEE" w:rsidRPr="00313834" w:rsidRDefault="00912DEE" w:rsidP="00912DEE">
      <w:pPr>
        <w:pStyle w:val="OPPGJRNormal"/>
        <w:keepNext/>
        <w:jc w:val="center"/>
      </w:pPr>
      <w:r w:rsidRPr="00313834">
        <w:lastRenderedPageBreak/>
        <w:t>[sted], [signeringsdato]</w:t>
      </w:r>
    </w:p>
    <w:p w:rsidR="00912DEE" w:rsidRPr="00313834" w:rsidRDefault="00912DEE" w:rsidP="00912DEE">
      <w:pPr>
        <w:keepNext/>
        <w:spacing w:after="0"/>
        <w:jc w:val="center"/>
      </w:pPr>
    </w:p>
    <w:tbl>
      <w:tblPr>
        <w:tblW w:w="8559" w:type="dxa"/>
        <w:tblInd w:w="624" w:type="dxa"/>
        <w:tblCellMar>
          <w:left w:w="0" w:type="dxa"/>
          <w:right w:w="0" w:type="dxa"/>
        </w:tblCellMar>
        <w:tblLook w:val="01E0" w:firstRow="1" w:lastRow="1" w:firstColumn="1" w:lastColumn="1" w:noHBand="0" w:noVBand="0"/>
      </w:tblPr>
      <w:tblGrid>
        <w:gridCol w:w="3085"/>
        <w:gridCol w:w="2387"/>
        <w:gridCol w:w="3087"/>
      </w:tblGrid>
      <w:tr w:rsidR="00912DEE" w:rsidRPr="00313834" w:rsidTr="00912DEE">
        <w:tc>
          <w:tcPr>
            <w:tcW w:w="3085" w:type="dxa"/>
            <w:tcBorders>
              <w:bottom w:val="single" w:sz="4" w:space="0" w:color="auto"/>
            </w:tcBorders>
          </w:tcPr>
          <w:p w:rsidR="00912DEE" w:rsidRPr="00313834" w:rsidRDefault="00912DEE" w:rsidP="00912DEE">
            <w:pPr>
              <w:pStyle w:val="OPPGJRNormal"/>
              <w:keepNext/>
            </w:pPr>
            <w:r w:rsidRPr="00313834">
              <w:t>for [Selger]</w:t>
            </w:r>
          </w:p>
          <w:p w:rsidR="00912DEE" w:rsidRPr="00313834" w:rsidRDefault="00912DEE" w:rsidP="00912DEE">
            <w:pPr>
              <w:pStyle w:val="OPPGJRNormal"/>
              <w:keepNext/>
            </w:pPr>
          </w:p>
        </w:tc>
        <w:tc>
          <w:tcPr>
            <w:tcW w:w="2387" w:type="dxa"/>
          </w:tcPr>
          <w:p w:rsidR="00912DEE" w:rsidRPr="00313834" w:rsidRDefault="00912DEE" w:rsidP="00912DEE">
            <w:pPr>
              <w:pStyle w:val="OPPGJRNormal"/>
              <w:keepNext/>
              <w:rPr>
                <w:b/>
              </w:rPr>
            </w:pPr>
          </w:p>
        </w:tc>
        <w:tc>
          <w:tcPr>
            <w:tcW w:w="3087" w:type="dxa"/>
            <w:tcBorders>
              <w:bottom w:val="single" w:sz="4" w:space="0" w:color="auto"/>
            </w:tcBorders>
          </w:tcPr>
          <w:p w:rsidR="00912DEE" w:rsidRPr="00313834" w:rsidRDefault="00912DEE" w:rsidP="00912DEE">
            <w:pPr>
              <w:pStyle w:val="OPPGJRNormal"/>
              <w:keepNext/>
            </w:pPr>
            <w:r w:rsidRPr="00313834">
              <w:t>for [Kjøper]</w:t>
            </w:r>
          </w:p>
        </w:tc>
      </w:tr>
      <w:tr w:rsidR="00912DEE" w:rsidRPr="00313834" w:rsidTr="00912DEE">
        <w:tc>
          <w:tcPr>
            <w:tcW w:w="3085" w:type="dxa"/>
            <w:tcBorders>
              <w:top w:val="single" w:sz="4" w:space="0" w:color="auto"/>
            </w:tcBorders>
          </w:tcPr>
          <w:p w:rsidR="00912DEE" w:rsidRPr="00313834" w:rsidRDefault="00912DEE" w:rsidP="00912DEE">
            <w:pPr>
              <w:pStyle w:val="OPPGJRNormal"/>
              <w:keepNext/>
            </w:pPr>
            <w:r w:rsidRPr="00313834">
              <w:t>[Selgers repr.]</w:t>
            </w:r>
          </w:p>
        </w:tc>
        <w:tc>
          <w:tcPr>
            <w:tcW w:w="2387" w:type="dxa"/>
          </w:tcPr>
          <w:p w:rsidR="00912DEE" w:rsidRPr="00313834" w:rsidRDefault="00912DEE" w:rsidP="00912DEE">
            <w:pPr>
              <w:pStyle w:val="OPPGJRNormal"/>
              <w:keepNext/>
            </w:pPr>
          </w:p>
        </w:tc>
        <w:tc>
          <w:tcPr>
            <w:tcW w:w="3087" w:type="dxa"/>
            <w:tcBorders>
              <w:top w:val="single" w:sz="4" w:space="0" w:color="auto"/>
            </w:tcBorders>
          </w:tcPr>
          <w:p w:rsidR="00912DEE" w:rsidRPr="00313834" w:rsidRDefault="00912DEE" w:rsidP="00912DEE">
            <w:pPr>
              <w:pStyle w:val="OPPGJRNormal"/>
              <w:keepNext/>
            </w:pPr>
            <w:r w:rsidRPr="00313834">
              <w:t>[Kjøpers repr.]</w:t>
            </w:r>
          </w:p>
        </w:tc>
      </w:tr>
    </w:tbl>
    <w:p w:rsidR="00912DEE" w:rsidRPr="00313834" w:rsidRDefault="00912DEE" w:rsidP="00912DEE">
      <w:pPr>
        <w:keepNext/>
      </w:pPr>
    </w:p>
    <w:tbl>
      <w:tblPr>
        <w:tblW w:w="5474" w:type="dxa"/>
        <w:tblInd w:w="624" w:type="dxa"/>
        <w:tblCellMar>
          <w:left w:w="0" w:type="dxa"/>
          <w:right w:w="0" w:type="dxa"/>
        </w:tblCellMar>
        <w:tblLook w:val="01E0" w:firstRow="1" w:lastRow="1" w:firstColumn="1" w:lastColumn="1" w:noHBand="0" w:noVBand="0"/>
      </w:tblPr>
      <w:tblGrid>
        <w:gridCol w:w="2387"/>
        <w:gridCol w:w="3087"/>
      </w:tblGrid>
      <w:tr w:rsidR="00912DEE" w:rsidRPr="00313834" w:rsidTr="00912DEE">
        <w:tc>
          <w:tcPr>
            <w:tcW w:w="2387" w:type="dxa"/>
          </w:tcPr>
          <w:p w:rsidR="00912DEE" w:rsidRPr="00313834" w:rsidRDefault="00912DEE" w:rsidP="00912DEE">
            <w:pPr>
              <w:keepNext/>
              <w:rPr>
                <w:b/>
              </w:rPr>
            </w:pPr>
          </w:p>
        </w:tc>
        <w:tc>
          <w:tcPr>
            <w:tcW w:w="3087" w:type="dxa"/>
            <w:tcBorders>
              <w:bottom w:val="single" w:sz="4" w:space="0" w:color="auto"/>
            </w:tcBorders>
          </w:tcPr>
          <w:p w:rsidR="00912DEE" w:rsidRPr="00313834" w:rsidRDefault="00912DEE" w:rsidP="00912DEE">
            <w:pPr>
              <w:keepNext/>
            </w:pPr>
            <w:r w:rsidRPr="00313834">
              <w:t>for [Megler]</w:t>
            </w:r>
          </w:p>
          <w:p w:rsidR="00912DEE" w:rsidRPr="00313834" w:rsidRDefault="00912DEE" w:rsidP="00912DEE">
            <w:pPr>
              <w:keepNext/>
            </w:pPr>
          </w:p>
        </w:tc>
      </w:tr>
      <w:tr w:rsidR="00912DEE" w:rsidRPr="00313834" w:rsidTr="00912DEE">
        <w:tc>
          <w:tcPr>
            <w:tcW w:w="2387" w:type="dxa"/>
          </w:tcPr>
          <w:p w:rsidR="00912DEE" w:rsidRPr="00313834" w:rsidRDefault="00912DEE" w:rsidP="00912DEE">
            <w:pPr>
              <w:keepNext/>
              <w:spacing w:before="40"/>
              <w:jc w:val="center"/>
            </w:pPr>
          </w:p>
        </w:tc>
        <w:tc>
          <w:tcPr>
            <w:tcW w:w="3087" w:type="dxa"/>
            <w:tcBorders>
              <w:top w:val="single" w:sz="4" w:space="0" w:color="auto"/>
            </w:tcBorders>
          </w:tcPr>
          <w:p w:rsidR="00912DEE" w:rsidRPr="00313834" w:rsidRDefault="00912DEE" w:rsidP="00912DEE">
            <w:pPr>
              <w:keepNext/>
              <w:spacing w:before="40"/>
              <w:jc w:val="left"/>
            </w:pPr>
          </w:p>
        </w:tc>
      </w:tr>
    </w:tbl>
    <w:p w:rsidR="00912DEE" w:rsidRPr="00313834" w:rsidRDefault="00912DEE" w:rsidP="00912DEE">
      <w:pPr>
        <w:pStyle w:val="OPPGJRNormal"/>
      </w:pPr>
      <w:r w:rsidRPr="00313834">
        <w:rPr>
          <w:u w:val="single"/>
        </w:rPr>
        <w:t>Bilag</w:t>
      </w:r>
      <w:r w:rsidRPr="00313834">
        <w:t xml:space="preserve">: </w:t>
      </w:r>
    </w:p>
    <w:p w:rsidR="00912DEE" w:rsidRPr="00313834" w:rsidRDefault="00912DEE" w:rsidP="00AF3CA7">
      <w:pPr>
        <w:pStyle w:val="OPPGJRNummerertbilagliste"/>
        <w:ind w:left="1068" w:hanging="1068"/>
      </w:pPr>
      <w:bookmarkStart w:id="130" w:name="_Ref402972596"/>
      <w:r w:rsidRPr="00313834">
        <w:t>Fullmakt til å pantsette Eiendommen fra Selger til Kjøper</w:t>
      </w:r>
      <w:bookmarkEnd w:id="130"/>
    </w:p>
    <w:p w:rsidR="00915468" w:rsidRDefault="00915468" w:rsidP="008F0015">
      <w:pPr>
        <w:pStyle w:val="MEGLERVedleggTittel"/>
        <w:spacing w:after="0"/>
      </w:pPr>
    </w:p>
    <w:p w:rsidR="00E56C92" w:rsidRDefault="00E56C92" w:rsidP="00E56C92">
      <w:pPr>
        <w:pStyle w:val="MEGLERVedleggTittel"/>
        <w:spacing w:after="0"/>
        <w:jc w:val="both"/>
        <w:sectPr w:rsidR="00E56C92" w:rsidSect="00AD1ABB">
          <w:headerReference w:type="first" r:id="rId17"/>
          <w:pgSz w:w="11906" w:h="16838"/>
          <w:pgMar w:top="1417" w:right="1417" w:bottom="1417" w:left="1417" w:header="709" w:footer="709" w:gutter="0"/>
          <w:pgNumType w:start="1"/>
          <w:cols w:space="708"/>
          <w:titlePg/>
          <w:docGrid w:linePitch="360"/>
        </w:sectPr>
      </w:pPr>
    </w:p>
    <w:p w:rsidR="00915468" w:rsidRDefault="00915468" w:rsidP="00E56C92">
      <w:pPr>
        <w:pStyle w:val="MEGLERVedleggTittel"/>
        <w:spacing w:after="0"/>
        <w:jc w:val="both"/>
      </w:pPr>
    </w:p>
    <w:p w:rsidR="00912DEE" w:rsidRDefault="00912DEE" w:rsidP="008F0015">
      <w:pPr>
        <w:pStyle w:val="MEGLERVedleggTittel"/>
        <w:spacing w:after="0"/>
      </w:pPr>
      <w:r>
        <w:t xml:space="preserve">vedlegg </w:t>
      </w:r>
      <w:r>
        <w:fldChar w:fldCharType="begin"/>
      </w:r>
      <w:r>
        <w:instrText xml:space="preserve"> REF _Ref300912301 \r \h </w:instrText>
      </w:r>
      <w:r>
        <w:fldChar w:fldCharType="separate"/>
      </w:r>
      <w:r w:rsidR="00745196">
        <w:t>6</w:t>
      </w:r>
      <w:r>
        <w:fldChar w:fldCharType="end"/>
      </w:r>
    </w:p>
    <w:p w:rsidR="00912DEE" w:rsidRDefault="008F0015" w:rsidP="008F0015">
      <w:pPr>
        <w:pStyle w:val="MEGLERVedleggTittel"/>
        <w:spacing w:after="0"/>
      </w:pPr>
      <w:r>
        <w:t>oppgjørsavtale uten oppgjørsansvarlig</w:t>
      </w:r>
    </w:p>
    <w:p w:rsidR="008F0015" w:rsidRDefault="008F0015" w:rsidP="008F0015">
      <w:pPr>
        <w:pStyle w:val="MEGLERVedleggTittel"/>
      </w:pPr>
      <w:r w:rsidRPr="008F0015">
        <w:rPr>
          <w:highlight w:val="yellow"/>
        </w:rPr>
        <w:t>[dette vedlegget strykes hvis oppgjøres skal gjennomføres med en oppgjørsansvarlig]</w:t>
      </w:r>
    </w:p>
    <w:p w:rsidR="008F0015" w:rsidRPr="00313834" w:rsidRDefault="008F0015" w:rsidP="00AF3CA7">
      <w:pPr>
        <w:pStyle w:val="OPPGJROverskrift1"/>
        <w:numPr>
          <w:ilvl w:val="0"/>
          <w:numId w:val="35"/>
        </w:numPr>
      </w:pPr>
      <w:bookmarkStart w:id="131" w:name="_Ref409795837"/>
      <w:r w:rsidRPr="00313834">
        <w:t>Handlinger før overtakelse</w:t>
      </w:r>
      <w:bookmarkEnd w:id="131"/>
    </w:p>
    <w:p w:rsidR="008F0015" w:rsidRPr="00313834" w:rsidRDefault="008F0015" w:rsidP="008F0015">
      <w:pPr>
        <w:pStyle w:val="OPPGJRNormal"/>
        <w:rPr>
          <w:lang w:eastAsia="nb-NO"/>
        </w:rPr>
      </w:pPr>
      <w:r w:rsidRPr="00313834">
        <w:rPr>
          <w:lang w:eastAsia="nb-NO"/>
        </w:rPr>
        <w:t xml:space="preserve">Før Overtakelse skal partene oppfylle forpliktelsene i dette punkt </w:t>
      </w:r>
      <w:r w:rsidRPr="00313834">
        <w:rPr>
          <w:lang w:eastAsia="nb-NO"/>
        </w:rPr>
        <w:fldChar w:fldCharType="begin"/>
      </w:r>
      <w:r w:rsidRPr="00313834">
        <w:rPr>
          <w:lang w:eastAsia="nb-NO"/>
        </w:rPr>
        <w:instrText xml:space="preserve"> REF _Ref409795837 \r \h </w:instrText>
      </w:r>
      <w:r w:rsidRPr="00313834">
        <w:rPr>
          <w:lang w:eastAsia="nb-NO"/>
        </w:rPr>
      </w:r>
      <w:r w:rsidRPr="00313834">
        <w:rPr>
          <w:lang w:eastAsia="nb-NO"/>
        </w:rPr>
        <w:fldChar w:fldCharType="separate"/>
      </w:r>
      <w:r w:rsidR="00745196">
        <w:rPr>
          <w:lang w:eastAsia="nb-NO"/>
        </w:rPr>
        <w:t>1</w:t>
      </w:r>
      <w:r w:rsidRPr="00313834">
        <w:rPr>
          <w:lang w:eastAsia="nb-NO"/>
        </w:rPr>
        <w:fldChar w:fldCharType="end"/>
      </w:r>
      <w:r w:rsidRPr="00313834">
        <w:rPr>
          <w:lang w:eastAsia="nb-NO"/>
        </w:rPr>
        <w:t>:</w:t>
      </w:r>
    </w:p>
    <w:tbl>
      <w:tblPr>
        <w:tblStyle w:val="Tabellrutenett"/>
        <w:tblW w:w="9214" w:type="dxa"/>
        <w:tblInd w:w="108" w:type="dxa"/>
        <w:tblLayout w:type="fixed"/>
        <w:tblLook w:val="04A0" w:firstRow="1" w:lastRow="0" w:firstColumn="1" w:lastColumn="0" w:noHBand="0" w:noVBand="1"/>
      </w:tblPr>
      <w:tblGrid>
        <w:gridCol w:w="689"/>
        <w:gridCol w:w="4621"/>
        <w:gridCol w:w="1230"/>
        <w:gridCol w:w="1637"/>
        <w:gridCol w:w="1037"/>
      </w:tblGrid>
      <w:tr w:rsidR="008F0015" w:rsidRPr="00313834" w:rsidTr="00AD1ABB">
        <w:trPr>
          <w:tblHeader/>
        </w:trPr>
        <w:tc>
          <w:tcPr>
            <w:tcW w:w="689" w:type="dxa"/>
            <w:shd w:val="clear" w:color="auto" w:fill="D9D9D9" w:themeFill="background1" w:themeFillShade="D9"/>
          </w:tcPr>
          <w:p w:rsidR="008F0015" w:rsidRPr="00313834" w:rsidRDefault="008F0015" w:rsidP="00AD1ABB">
            <w:pPr>
              <w:rPr>
                <w:b/>
              </w:rPr>
            </w:pPr>
          </w:p>
        </w:tc>
        <w:tc>
          <w:tcPr>
            <w:tcW w:w="4621" w:type="dxa"/>
            <w:shd w:val="clear" w:color="auto" w:fill="D9D9D9" w:themeFill="background1" w:themeFillShade="D9"/>
          </w:tcPr>
          <w:p w:rsidR="008F0015" w:rsidRPr="00313834" w:rsidRDefault="008F0015" w:rsidP="00AD1ABB">
            <w:pPr>
              <w:rPr>
                <w:b/>
              </w:rPr>
            </w:pPr>
            <w:r w:rsidRPr="00313834">
              <w:rPr>
                <w:b/>
              </w:rPr>
              <w:t>Handling</w:t>
            </w:r>
          </w:p>
        </w:tc>
        <w:tc>
          <w:tcPr>
            <w:tcW w:w="1230" w:type="dxa"/>
            <w:shd w:val="clear" w:color="auto" w:fill="D9D9D9" w:themeFill="background1" w:themeFillShade="D9"/>
          </w:tcPr>
          <w:p w:rsidR="008F0015" w:rsidRPr="00313834" w:rsidRDefault="008F0015" w:rsidP="00AD1ABB">
            <w:pPr>
              <w:rPr>
                <w:b/>
              </w:rPr>
            </w:pPr>
            <w:r w:rsidRPr="00313834">
              <w:rPr>
                <w:b/>
              </w:rPr>
              <w:t>Ansvarlig</w:t>
            </w:r>
          </w:p>
        </w:tc>
        <w:tc>
          <w:tcPr>
            <w:tcW w:w="1637" w:type="dxa"/>
            <w:shd w:val="clear" w:color="auto" w:fill="D9D9D9" w:themeFill="background1" w:themeFillShade="D9"/>
          </w:tcPr>
          <w:p w:rsidR="008F0015" w:rsidRPr="00313834" w:rsidRDefault="008F0015" w:rsidP="00AD1ABB">
            <w:pPr>
              <w:rPr>
                <w:b/>
              </w:rPr>
            </w:pPr>
            <w:r w:rsidRPr="00313834">
              <w:rPr>
                <w:b/>
              </w:rPr>
              <w:t>Frist</w:t>
            </w:r>
          </w:p>
        </w:tc>
        <w:tc>
          <w:tcPr>
            <w:tcW w:w="1037" w:type="dxa"/>
            <w:shd w:val="clear" w:color="auto" w:fill="D9D9D9" w:themeFill="background1" w:themeFillShade="D9"/>
          </w:tcPr>
          <w:p w:rsidR="008F0015" w:rsidRPr="00313834" w:rsidRDefault="008F0015" w:rsidP="00AD1ABB">
            <w:pPr>
              <w:rPr>
                <w:b/>
              </w:rPr>
            </w:pPr>
            <w:r w:rsidRPr="00313834">
              <w:rPr>
                <w:b/>
              </w:rPr>
              <w:t>Status</w:t>
            </w:r>
          </w:p>
        </w:tc>
      </w:tr>
      <w:tr w:rsidR="008F0015" w:rsidRPr="00313834" w:rsidTr="00AD1ABB">
        <w:tc>
          <w:tcPr>
            <w:tcW w:w="689" w:type="dxa"/>
          </w:tcPr>
          <w:p w:rsidR="008F0015" w:rsidRPr="00313834" w:rsidRDefault="008F0015" w:rsidP="00AD1ABB">
            <w:pPr>
              <w:pStyle w:val="OPPGJRNummerertavsnitt2"/>
            </w:pPr>
          </w:p>
        </w:tc>
        <w:tc>
          <w:tcPr>
            <w:tcW w:w="4621" w:type="dxa"/>
          </w:tcPr>
          <w:p w:rsidR="008F0015" w:rsidRPr="00313834" w:rsidRDefault="008F0015" w:rsidP="00AD1ABB">
            <w:pPr>
              <w:pStyle w:val="OPPGJRNormal"/>
            </w:pPr>
            <w:r w:rsidRPr="00313834">
              <w:t>Utstede og sende til tinglysing et sikrings-dokument på Eiendommen pålydende Veder</w:t>
            </w:r>
            <w:r w:rsidR="00226136">
              <w:softHyphen/>
            </w:r>
            <w:r w:rsidRPr="00313834">
              <w:t>laget til fordel for [Megler], org.nr. [org.nr. megler]</w:t>
            </w:r>
            <w:r w:rsidR="00DF0DB7">
              <w:t>,</w:t>
            </w:r>
            <w:r w:rsidRPr="00313834">
              <w:t xml:space="preserve"> (</w:t>
            </w:r>
            <w:r w:rsidRPr="00313834">
              <w:rPr>
                <w:b/>
              </w:rPr>
              <w:t>Megleren</w:t>
            </w:r>
            <w:r w:rsidRPr="00313834">
              <w:t>). Sikringsdokumentet skal tjene som sikkerhet for ethvert krav som tilkom</w:t>
            </w:r>
            <w:r w:rsidR="00226136">
              <w:softHyphen/>
            </w:r>
            <w:r w:rsidRPr="00313834">
              <w:t>mer Kjøper eller Kjøpers långiver i tilknytning til Avtalen (herunder lån til Kjøper fra Kjøpers lån</w:t>
            </w:r>
            <w:r w:rsidR="00226136">
              <w:softHyphen/>
            </w:r>
            <w:r w:rsidRPr="00313834">
              <w:t>giver) og forby Selger å avhende, pantsette eller på annen måte råde over Eiendommen uten samtykke fra Megleren.</w:t>
            </w:r>
          </w:p>
        </w:tc>
        <w:tc>
          <w:tcPr>
            <w:tcW w:w="1230" w:type="dxa"/>
          </w:tcPr>
          <w:p w:rsidR="008F0015" w:rsidRPr="00313834" w:rsidRDefault="008F0015" w:rsidP="00AD1ABB">
            <w:pPr>
              <w:pStyle w:val="OPPGJRNormal"/>
            </w:pPr>
            <w:r w:rsidRPr="00313834">
              <w:t>Selger</w:t>
            </w:r>
          </w:p>
        </w:tc>
        <w:tc>
          <w:tcPr>
            <w:tcW w:w="1637" w:type="dxa"/>
          </w:tcPr>
          <w:p w:rsidR="008F0015" w:rsidRPr="00313834" w:rsidRDefault="008F0015" w:rsidP="00AD1ABB">
            <w:pPr>
              <w:pStyle w:val="OPPGJRNormal"/>
              <w:jc w:val="left"/>
            </w:pPr>
            <w:r w:rsidRPr="00313834">
              <w:t>Straks etter signering av Avtalen</w:t>
            </w:r>
          </w:p>
        </w:tc>
        <w:tc>
          <w:tcPr>
            <w:tcW w:w="1037" w:type="dxa"/>
          </w:tcPr>
          <w:p w:rsidR="008F0015" w:rsidRPr="00313834" w:rsidRDefault="008F0015" w:rsidP="00AD1ABB">
            <w:pPr>
              <w:jc w:val="left"/>
            </w:pPr>
          </w:p>
        </w:tc>
      </w:tr>
      <w:tr w:rsidR="008F0015" w:rsidRPr="00313834" w:rsidTr="00AD1ABB">
        <w:tc>
          <w:tcPr>
            <w:tcW w:w="689" w:type="dxa"/>
          </w:tcPr>
          <w:p w:rsidR="008F0015" w:rsidRPr="00313834" w:rsidRDefault="008F0015" w:rsidP="00AD1ABB">
            <w:pPr>
              <w:pStyle w:val="OPPGJRNummerertavsnitt2"/>
            </w:pPr>
            <w:bookmarkStart w:id="132" w:name="_Ref409795650"/>
          </w:p>
        </w:tc>
        <w:bookmarkEnd w:id="132"/>
        <w:tc>
          <w:tcPr>
            <w:tcW w:w="4621" w:type="dxa"/>
          </w:tcPr>
          <w:p w:rsidR="008F0015" w:rsidRPr="00313834" w:rsidRDefault="008F0015" w:rsidP="00AD1ABB">
            <w:pPr>
              <w:pStyle w:val="OPPGJRNormal"/>
            </w:pPr>
            <w:r w:rsidRPr="00313834">
              <w:t>Signere egenerklæring om konsesjonsfrihet.</w:t>
            </w:r>
            <w:r w:rsidRPr="00313834">
              <w:rPr>
                <w:rStyle w:val="Fotnotereferanse"/>
              </w:rPr>
              <w:footnoteReference w:id="34"/>
            </w:r>
          </w:p>
        </w:tc>
        <w:tc>
          <w:tcPr>
            <w:tcW w:w="1230" w:type="dxa"/>
          </w:tcPr>
          <w:p w:rsidR="008F0015" w:rsidRPr="00313834" w:rsidRDefault="008F0015" w:rsidP="00AD1ABB">
            <w:pPr>
              <w:pStyle w:val="OPPGJRNormal"/>
            </w:pPr>
            <w:r w:rsidRPr="00313834">
              <w:t>Kjøper</w:t>
            </w:r>
          </w:p>
        </w:tc>
        <w:tc>
          <w:tcPr>
            <w:tcW w:w="1637" w:type="dxa"/>
          </w:tcPr>
          <w:p w:rsidR="008F0015" w:rsidRPr="00313834" w:rsidRDefault="008F0015" w:rsidP="00AD1ABB">
            <w:pPr>
              <w:pStyle w:val="OPPGJRNormal"/>
              <w:jc w:val="left"/>
            </w:pPr>
            <w:r w:rsidRPr="00313834">
              <w:t>Straks etter signering av Avtalen</w:t>
            </w:r>
          </w:p>
        </w:tc>
        <w:tc>
          <w:tcPr>
            <w:tcW w:w="1037" w:type="dxa"/>
          </w:tcPr>
          <w:p w:rsidR="008F0015" w:rsidRPr="00313834" w:rsidRDefault="008F0015" w:rsidP="00AD1ABB">
            <w:pPr>
              <w:jc w:val="left"/>
            </w:pPr>
          </w:p>
        </w:tc>
      </w:tr>
      <w:tr w:rsidR="008F0015" w:rsidRPr="00313834" w:rsidTr="00AD1ABB">
        <w:tc>
          <w:tcPr>
            <w:tcW w:w="689" w:type="dxa"/>
          </w:tcPr>
          <w:p w:rsidR="008F0015" w:rsidRPr="00313834" w:rsidRDefault="008F0015" w:rsidP="00AD1ABB">
            <w:pPr>
              <w:pStyle w:val="OPPGJRNummerertavsnitt2"/>
            </w:pPr>
          </w:p>
        </w:tc>
        <w:tc>
          <w:tcPr>
            <w:tcW w:w="4621" w:type="dxa"/>
          </w:tcPr>
          <w:p w:rsidR="008F0015" w:rsidRPr="00313834" w:rsidRDefault="008F0015" w:rsidP="00AD1ABB">
            <w:pPr>
              <w:pStyle w:val="OPPGJRNormal"/>
            </w:pPr>
            <w:r w:rsidRPr="00313834">
              <w:t xml:space="preserve">Forutsatt at punkt </w:t>
            </w:r>
            <w:r w:rsidRPr="00313834">
              <w:fldChar w:fldCharType="begin"/>
            </w:r>
            <w:r w:rsidRPr="00313834">
              <w:instrText xml:space="preserve"> REF _Ref409795650 \w \h </w:instrText>
            </w:r>
            <w:r w:rsidRPr="00313834">
              <w:fldChar w:fldCharType="separate"/>
            </w:r>
            <w:r w:rsidR="00745196">
              <w:t>1.2</w:t>
            </w:r>
            <w:r w:rsidRPr="00313834">
              <w:fldChar w:fldCharType="end"/>
            </w:r>
            <w:r w:rsidRPr="00313834">
              <w:t xml:space="preserve"> er oppfylt, innhente kom</w:t>
            </w:r>
            <w:r w:rsidR="00226136">
              <w:softHyphen/>
            </w:r>
            <w:r w:rsidRPr="00313834">
              <w:t>munens bekreftelse på egenerklæringen om konsesjonsfrihet.</w:t>
            </w:r>
          </w:p>
        </w:tc>
        <w:tc>
          <w:tcPr>
            <w:tcW w:w="1230" w:type="dxa"/>
          </w:tcPr>
          <w:p w:rsidR="008F0015" w:rsidRPr="00313834" w:rsidRDefault="008F0015" w:rsidP="00AD1ABB">
            <w:pPr>
              <w:pStyle w:val="OPPGJRNormal"/>
            </w:pPr>
            <w:r w:rsidRPr="00313834">
              <w:t>Kjøper</w:t>
            </w:r>
          </w:p>
        </w:tc>
        <w:tc>
          <w:tcPr>
            <w:tcW w:w="1637" w:type="dxa"/>
          </w:tcPr>
          <w:p w:rsidR="008F0015" w:rsidRPr="00313834" w:rsidRDefault="008F0015" w:rsidP="00AD1ABB">
            <w:pPr>
              <w:pStyle w:val="OPPGJRNormal"/>
              <w:jc w:val="left"/>
            </w:pPr>
            <w:r w:rsidRPr="00313834">
              <w:t>Så fort som mulig</w:t>
            </w:r>
          </w:p>
        </w:tc>
        <w:tc>
          <w:tcPr>
            <w:tcW w:w="1037" w:type="dxa"/>
          </w:tcPr>
          <w:p w:rsidR="008F0015" w:rsidRPr="00313834" w:rsidRDefault="008F0015" w:rsidP="00AD1ABB">
            <w:pPr>
              <w:jc w:val="left"/>
            </w:pPr>
          </w:p>
        </w:tc>
      </w:tr>
      <w:tr w:rsidR="008F0015" w:rsidRPr="00313834" w:rsidTr="00AD1ABB">
        <w:tc>
          <w:tcPr>
            <w:tcW w:w="689" w:type="dxa"/>
          </w:tcPr>
          <w:p w:rsidR="008F0015" w:rsidRPr="00313834" w:rsidRDefault="008F0015" w:rsidP="00AD1ABB">
            <w:pPr>
              <w:pStyle w:val="OPPGJRNummerertavsnitt2"/>
            </w:pPr>
            <w:bookmarkStart w:id="133" w:name="_Ref409795791"/>
          </w:p>
        </w:tc>
        <w:bookmarkEnd w:id="133"/>
        <w:tc>
          <w:tcPr>
            <w:tcW w:w="4621" w:type="dxa"/>
          </w:tcPr>
          <w:p w:rsidR="008F0015" w:rsidRPr="00313834" w:rsidRDefault="008F0015" w:rsidP="00AD1ABB">
            <w:pPr>
              <w:pStyle w:val="OPPGJRNormal"/>
            </w:pPr>
            <w:r w:rsidRPr="00313834">
              <w:t>Levere til Selger pantedokumenter over Eien</w:t>
            </w:r>
            <w:r w:rsidR="00226136">
              <w:softHyphen/>
            </w:r>
            <w:r w:rsidRPr="00313834">
              <w:t>dom</w:t>
            </w:r>
            <w:r w:rsidR="00226136">
              <w:softHyphen/>
            </w:r>
            <w:r w:rsidRPr="00313834">
              <w:t>men utstedt til [Kjøpers bank], org.nr. [org.nr. Kjøpers bank]</w:t>
            </w:r>
            <w:r w:rsidR="00DF0DB7">
              <w:t>,</w:t>
            </w:r>
            <w:r w:rsidRPr="00313834">
              <w:t xml:space="preserve"> (</w:t>
            </w:r>
            <w:r w:rsidRPr="00313834">
              <w:rPr>
                <w:b/>
              </w:rPr>
              <w:t>Långiveren</w:t>
            </w:r>
            <w:r w:rsidRPr="00313834">
              <w:t>) og en erklæring der Långiveren påtar seg å avlyse pante</w:t>
            </w:r>
            <w:r w:rsidR="00226136">
              <w:softHyphen/>
            </w:r>
            <w:r w:rsidRPr="00313834">
              <w:t>dokumentene hvis Overtakelse, uavhengig av hvilken årsak, ikke finner sted.</w:t>
            </w:r>
          </w:p>
        </w:tc>
        <w:tc>
          <w:tcPr>
            <w:tcW w:w="1230" w:type="dxa"/>
          </w:tcPr>
          <w:p w:rsidR="008F0015" w:rsidRPr="00313834" w:rsidRDefault="008F0015" w:rsidP="00AD1ABB">
            <w:pPr>
              <w:pStyle w:val="OPPGJRNormal"/>
            </w:pPr>
            <w:r w:rsidRPr="00313834">
              <w:t>Kjøper</w:t>
            </w:r>
          </w:p>
        </w:tc>
        <w:tc>
          <w:tcPr>
            <w:tcW w:w="1637" w:type="dxa"/>
          </w:tcPr>
          <w:p w:rsidR="008F0015" w:rsidRPr="00313834" w:rsidRDefault="008F0015" w:rsidP="00AD1ABB">
            <w:pPr>
              <w:pStyle w:val="OPPGJRNormal"/>
              <w:jc w:val="left"/>
            </w:pPr>
            <w:r w:rsidRPr="00313834">
              <w:t>Senest 10</w:t>
            </w:r>
            <w:r w:rsidRPr="00313834">
              <w:rPr>
                <w:rStyle w:val="Fotnotereferanse"/>
              </w:rPr>
              <w:footnoteReference w:id="35"/>
            </w:r>
            <w:r w:rsidRPr="00313834">
              <w:t xml:space="preserve"> virkedager før Overtakelse</w:t>
            </w:r>
          </w:p>
        </w:tc>
        <w:tc>
          <w:tcPr>
            <w:tcW w:w="1037" w:type="dxa"/>
          </w:tcPr>
          <w:p w:rsidR="008F0015" w:rsidRPr="00313834" w:rsidRDefault="008F0015" w:rsidP="00AD1ABB">
            <w:pPr>
              <w:jc w:val="left"/>
            </w:pPr>
          </w:p>
        </w:tc>
      </w:tr>
      <w:tr w:rsidR="008F0015" w:rsidRPr="00313834" w:rsidTr="00AD1ABB">
        <w:tc>
          <w:tcPr>
            <w:tcW w:w="689" w:type="dxa"/>
          </w:tcPr>
          <w:p w:rsidR="008F0015" w:rsidRPr="00313834" w:rsidRDefault="008F0015" w:rsidP="00AD1ABB">
            <w:pPr>
              <w:pStyle w:val="OPPGJRNummerertavsnitt2"/>
            </w:pPr>
            <w:bookmarkStart w:id="134" w:name="_Ref409795857"/>
          </w:p>
        </w:tc>
        <w:bookmarkEnd w:id="134"/>
        <w:tc>
          <w:tcPr>
            <w:tcW w:w="4621" w:type="dxa"/>
          </w:tcPr>
          <w:p w:rsidR="008F0015" w:rsidRPr="00313834" w:rsidRDefault="008F0015" w:rsidP="00AD1ABB">
            <w:pPr>
              <w:pStyle w:val="OPPGJRNormal"/>
            </w:pPr>
            <w:r w:rsidRPr="00313834">
              <w:t xml:space="preserve">Forutsatt at punkt </w:t>
            </w:r>
            <w:r w:rsidRPr="00313834">
              <w:fldChar w:fldCharType="begin"/>
            </w:r>
            <w:r w:rsidRPr="00313834">
              <w:instrText xml:space="preserve"> REF _Ref409795791 \w \h  \* MERGEFORMAT </w:instrText>
            </w:r>
            <w:r w:rsidRPr="00313834">
              <w:fldChar w:fldCharType="separate"/>
            </w:r>
            <w:r w:rsidR="00745196">
              <w:t>1.4</w:t>
            </w:r>
            <w:r w:rsidRPr="00313834">
              <w:fldChar w:fldCharType="end"/>
            </w:r>
            <w:r w:rsidRPr="00313834">
              <w:t xml:space="preserve"> er oppfylt, innhente eventuelle samtykker som er nødvendige for å tinglyse pantedokumentene til Långiveren, og </w:t>
            </w:r>
            <w:r w:rsidRPr="00313834">
              <w:lastRenderedPageBreak/>
              <w:t>sende disse til tinglysing.</w:t>
            </w:r>
          </w:p>
        </w:tc>
        <w:tc>
          <w:tcPr>
            <w:tcW w:w="1230" w:type="dxa"/>
          </w:tcPr>
          <w:p w:rsidR="008F0015" w:rsidRPr="00313834" w:rsidRDefault="008F0015" w:rsidP="00AD1ABB">
            <w:pPr>
              <w:pStyle w:val="OPPGJRNormal"/>
            </w:pPr>
            <w:r w:rsidRPr="00313834">
              <w:lastRenderedPageBreak/>
              <w:t>Selger</w:t>
            </w:r>
          </w:p>
        </w:tc>
        <w:tc>
          <w:tcPr>
            <w:tcW w:w="1637" w:type="dxa"/>
          </w:tcPr>
          <w:p w:rsidR="008F0015" w:rsidRPr="00313834" w:rsidRDefault="008F0015" w:rsidP="00DF0DB7">
            <w:pPr>
              <w:pStyle w:val="OPPGJRNormal"/>
              <w:jc w:val="left"/>
            </w:pPr>
            <w:r w:rsidRPr="00313834">
              <w:t>Senest 8 virkedager før Overtakelse</w:t>
            </w:r>
          </w:p>
        </w:tc>
        <w:tc>
          <w:tcPr>
            <w:tcW w:w="1037" w:type="dxa"/>
          </w:tcPr>
          <w:p w:rsidR="008F0015" w:rsidRPr="00313834" w:rsidRDefault="008F0015" w:rsidP="00AD1ABB">
            <w:pPr>
              <w:jc w:val="left"/>
            </w:pPr>
          </w:p>
        </w:tc>
      </w:tr>
      <w:tr w:rsidR="008F0015" w:rsidRPr="00313834" w:rsidTr="00AD1ABB">
        <w:tc>
          <w:tcPr>
            <w:tcW w:w="689" w:type="dxa"/>
          </w:tcPr>
          <w:p w:rsidR="008F0015" w:rsidRPr="00313834" w:rsidRDefault="008F0015" w:rsidP="00AD1ABB">
            <w:pPr>
              <w:pStyle w:val="OPPGJRNummerertavsnitt2"/>
            </w:pPr>
          </w:p>
        </w:tc>
        <w:tc>
          <w:tcPr>
            <w:tcW w:w="4621" w:type="dxa"/>
          </w:tcPr>
          <w:p w:rsidR="008F0015" w:rsidRPr="00313834" w:rsidRDefault="008F0015" w:rsidP="00AD1ABB">
            <w:pPr>
              <w:pStyle w:val="OPPGJRNormal"/>
              <w:rPr>
                <w:highlight w:val="lightGray"/>
              </w:rPr>
            </w:pPr>
            <w:r w:rsidRPr="00313834">
              <w:t>Levere til Kjøper bekreftelser (</w:t>
            </w:r>
            <w:r w:rsidRPr="00313834">
              <w:rPr>
                <w:b/>
              </w:rPr>
              <w:t>Restgjelds-oppgaven</w:t>
            </w:r>
            <w:r w:rsidRPr="00313834">
              <w:t xml:space="preserve">) </w:t>
            </w:r>
            <w:r w:rsidRPr="00B740CB">
              <w:t>fra alle kreditorene med panterett (her</w:t>
            </w:r>
            <w:r w:rsidR="00226136">
              <w:softHyphen/>
            </w:r>
            <w:r w:rsidRPr="00B740CB">
              <w:t xml:space="preserve">under legalpant) i Eiendommen om at de vil slette sitt pant </w:t>
            </w:r>
            <w:r>
              <w:t xml:space="preserve">hvis de ved Overtakelse </w:t>
            </w:r>
            <w:r w:rsidRPr="00B740CB">
              <w:t>mottar et nærmere angitt beløp (</w:t>
            </w:r>
            <w:r w:rsidRPr="00B740CB">
              <w:rPr>
                <w:b/>
              </w:rPr>
              <w:t>Lånene</w:t>
            </w:r>
            <w:r w:rsidRPr="00B740CB">
              <w:t>).</w:t>
            </w:r>
          </w:p>
        </w:tc>
        <w:tc>
          <w:tcPr>
            <w:tcW w:w="1230" w:type="dxa"/>
          </w:tcPr>
          <w:p w:rsidR="008F0015" w:rsidRPr="00313834" w:rsidRDefault="008F0015" w:rsidP="00AD1ABB">
            <w:pPr>
              <w:pStyle w:val="OPPGJRNormal"/>
            </w:pPr>
            <w:r w:rsidRPr="00313834">
              <w:t>Selger</w:t>
            </w:r>
          </w:p>
        </w:tc>
        <w:tc>
          <w:tcPr>
            <w:tcW w:w="1637" w:type="dxa"/>
          </w:tcPr>
          <w:p w:rsidR="008F0015" w:rsidRPr="00313834" w:rsidRDefault="008F0015" w:rsidP="00AD1ABB">
            <w:pPr>
              <w:pStyle w:val="OPPGJRNormal"/>
              <w:jc w:val="left"/>
            </w:pPr>
            <w:r w:rsidRPr="00313834">
              <w:t>5 dager før Overtakelse</w:t>
            </w:r>
            <w:r w:rsidRPr="00313834">
              <w:rPr>
                <w:rStyle w:val="Fotnotereferanse"/>
              </w:rPr>
              <w:footnoteReference w:id="36"/>
            </w:r>
          </w:p>
        </w:tc>
        <w:tc>
          <w:tcPr>
            <w:tcW w:w="1037" w:type="dxa"/>
          </w:tcPr>
          <w:p w:rsidR="008F0015" w:rsidRPr="00313834" w:rsidRDefault="008F0015" w:rsidP="00AD1ABB">
            <w:pPr>
              <w:jc w:val="left"/>
            </w:pPr>
          </w:p>
        </w:tc>
      </w:tr>
    </w:tbl>
    <w:p w:rsidR="008F0015" w:rsidRPr="00313834" w:rsidRDefault="008F0015" w:rsidP="008F0015">
      <w:pPr>
        <w:pStyle w:val="OPPGJROverskrift1"/>
      </w:pPr>
      <w:r w:rsidRPr="00313834">
        <w:t>Handlinger ved Overtakelse</w:t>
      </w:r>
    </w:p>
    <w:p w:rsidR="008F0015" w:rsidRPr="00313834" w:rsidRDefault="008F0015" w:rsidP="008F0015">
      <w:pPr>
        <w:pStyle w:val="OPPGJRNormal"/>
      </w:pPr>
      <w:r w:rsidRPr="00313834">
        <w:t>Forutsatt at Lånene ikke er høyere enn Kjøpesummen, at betingelsene i punkt</w:t>
      </w:r>
      <w:r w:rsidR="00726E21">
        <w:t xml:space="preserve"> </w:t>
      </w:r>
      <w:r w:rsidR="00726E21">
        <w:fldChar w:fldCharType="begin"/>
      </w:r>
      <w:r w:rsidR="00726E21">
        <w:instrText xml:space="preserve"> REF _Ref29547796 \n \h </w:instrText>
      </w:r>
      <w:r w:rsidR="00726E21">
        <w:fldChar w:fldCharType="separate"/>
      </w:r>
      <w:r w:rsidR="00745196">
        <w:t>4</w:t>
      </w:r>
      <w:r w:rsidR="00726E21">
        <w:fldChar w:fldCharType="end"/>
      </w:r>
      <w:r w:rsidR="00915468">
        <w:t xml:space="preserve"> </w:t>
      </w:r>
      <w:r w:rsidRPr="00313834">
        <w:t>i Avtalen er oppfylt eller frafalt,</w:t>
      </w:r>
      <w:r w:rsidRPr="00313834">
        <w:rPr>
          <w:rStyle w:val="Fotnotereferanse"/>
        </w:rPr>
        <w:footnoteReference w:id="37"/>
      </w:r>
      <w:r w:rsidRPr="00313834">
        <w:t xml:space="preserve"> partene har oppfylt sine forpliktelser etter </w:t>
      </w:r>
      <w:r w:rsidRPr="00313834">
        <w:rPr>
          <w:szCs w:val="22"/>
        </w:rPr>
        <w:t>Oppgjørsavtalen</w:t>
      </w:r>
      <w:r w:rsidRPr="00313834">
        <w:t xml:space="preserve"> punkt</w:t>
      </w:r>
      <w:r w:rsidRPr="00313834">
        <w:rPr>
          <w:lang w:eastAsia="nb-NO"/>
        </w:rPr>
        <w:t xml:space="preserve"> </w:t>
      </w:r>
      <w:r w:rsidRPr="00313834">
        <w:rPr>
          <w:lang w:eastAsia="nb-NO"/>
        </w:rPr>
        <w:fldChar w:fldCharType="begin"/>
      </w:r>
      <w:r w:rsidRPr="00313834">
        <w:rPr>
          <w:lang w:eastAsia="nb-NO"/>
        </w:rPr>
        <w:instrText xml:space="preserve"> REF _Ref409795837 \w \h </w:instrText>
      </w:r>
      <w:r w:rsidRPr="00313834">
        <w:rPr>
          <w:lang w:eastAsia="nb-NO"/>
        </w:rPr>
      </w:r>
      <w:r w:rsidRPr="00313834">
        <w:rPr>
          <w:lang w:eastAsia="nb-NO"/>
        </w:rPr>
        <w:fldChar w:fldCharType="separate"/>
      </w:r>
      <w:r w:rsidR="00745196">
        <w:rPr>
          <w:lang w:eastAsia="nb-NO"/>
        </w:rPr>
        <w:t>1</w:t>
      </w:r>
      <w:r w:rsidRPr="00313834">
        <w:rPr>
          <w:lang w:eastAsia="nb-NO"/>
        </w:rPr>
        <w:fldChar w:fldCharType="end"/>
      </w:r>
      <w:r w:rsidRPr="00313834">
        <w:rPr>
          <w:lang w:eastAsia="nb-NO"/>
        </w:rPr>
        <w:t xml:space="preserve"> </w:t>
      </w:r>
      <w:r w:rsidRPr="00313834">
        <w:t>og sikrings</w:t>
      </w:r>
      <w:r w:rsidR="00226136">
        <w:softHyphen/>
      </w:r>
      <w:r w:rsidRPr="00313834">
        <w:t>dokumentet og eventuelle pantedokume</w:t>
      </w:r>
      <w:r w:rsidR="00AA686D">
        <w:t>nter til Långiveren er tinglyst</w:t>
      </w:r>
      <w:r w:rsidRPr="00313834">
        <w:t xml:space="preserve">, jf. punkt </w:t>
      </w:r>
      <w:r w:rsidRPr="00313834">
        <w:fldChar w:fldCharType="begin"/>
      </w:r>
      <w:r w:rsidRPr="00313834">
        <w:instrText xml:space="preserve"> REF _Ref409795857 \w \h </w:instrText>
      </w:r>
      <w:r w:rsidRPr="00313834">
        <w:fldChar w:fldCharType="separate"/>
      </w:r>
      <w:r w:rsidR="00745196">
        <w:t>1.5</w:t>
      </w:r>
      <w:r w:rsidRPr="00313834">
        <w:fldChar w:fldCharType="end"/>
      </w:r>
      <w:r w:rsidRPr="00313834">
        <w:t>, skal</w:t>
      </w:r>
      <w:r>
        <w:t>:</w:t>
      </w:r>
      <w:r w:rsidRPr="00313834">
        <w:t xml:space="preserve"> </w:t>
      </w:r>
    </w:p>
    <w:p w:rsidR="008F0015" w:rsidRPr="00313834" w:rsidRDefault="008F0015" w:rsidP="00726E21">
      <w:pPr>
        <w:pStyle w:val="OPPGJRNummerertbokstav"/>
        <w:jc w:val="both"/>
      </w:pPr>
      <w:r w:rsidRPr="00313834">
        <w:t>Selger levere til Kjøper et signert skjøte utstedt til Kjøper</w:t>
      </w:r>
      <w:r w:rsidR="00726E21">
        <w:t xml:space="preserve"> og</w:t>
      </w:r>
      <w:r w:rsidR="00726E21" w:rsidRPr="00726E21">
        <w:t xml:space="preserve"> eventuelle samtykker som er nødvendige for </w:t>
      </w:r>
      <w:r w:rsidR="00726E21">
        <w:t>å tinglyse skjøtet</w:t>
      </w:r>
      <w:r w:rsidRPr="00313834">
        <w:t>; og</w:t>
      </w:r>
    </w:p>
    <w:p w:rsidR="008F0015" w:rsidRPr="00313834" w:rsidRDefault="008F0015" w:rsidP="008F0015">
      <w:pPr>
        <w:pStyle w:val="OPPGJRNummerertbokstav"/>
        <w:jc w:val="both"/>
      </w:pPr>
      <w:r w:rsidRPr="00313834">
        <w:t xml:space="preserve">Selger og Kjøper samtidig levere til Långiveren en betalingsinstruks som angitt i </w:t>
      </w:r>
      <w:r w:rsidRPr="00313834">
        <w:fldChar w:fldCharType="begin"/>
      </w:r>
      <w:r w:rsidRPr="00313834">
        <w:instrText xml:space="preserve"> REF _Ref403641731 \r \h </w:instrText>
      </w:r>
      <w:r w:rsidRPr="00313834">
        <w:fldChar w:fldCharType="separate"/>
      </w:r>
      <w:r w:rsidR="00745196">
        <w:t>Bilag 2</w:t>
      </w:r>
      <w:r w:rsidRPr="00313834">
        <w:fldChar w:fldCharType="end"/>
      </w:r>
      <w:r w:rsidRPr="00313834">
        <w:t xml:space="preserve"> om innfrielse av Lånene og betaling av det gjenværende Vederlaget til Selger.</w:t>
      </w:r>
    </w:p>
    <w:p w:rsidR="008F0015" w:rsidRPr="00313834" w:rsidRDefault="008F0015" w:rsidP="008F0015">
      <w:pPr>
        <w:pStyle w:val="OPPGJROverskrift1"/>
      </w:pPr>
      <w:r w:rsidRPr="00313834">
        <w:t>Tidspunkt for kjøpers overtakelse av Eiendommen</w:t>
      </w:r>
    </w:p>
    <w:p w:rsidR="008F0015" w:rsidRPr="00313834" w:rsidRDefault="008F0015" w:rsidP="008F0015">
      <w:pPr>
        <w:pStyle w:val="OPPGJRNormal"/>
      </w:pPr>
      <w:r w:rsidRPr="00313834">
        <w:t>Eiendommen er overtatt av Kjøper idet det gjenværende Vederlaget etter innfrielse av Lånene er disponibelt på Selgers konto. Hvis det gjenværende Vederlaget av en eller annen grunn ikke blir disponibelt på Selgers konto</w:t>
      </w:r>
      <w:r w:rsidR="00226136">
        <w:t>,</w:t>
      </w:r>
      <w:r w:rsidRPr="00313834">
        <w:t xml:space="preserve"> skal skjøtet leveres tilbake til Selger.</w:t>
      </w:r>
    </w:p>
    <w:p w:rsidR="008F0015" w:rsidRPr="00313834" w:rsidRDefault="008F0015" w:rsidP="008F0015">
      <w:pPr>
        <w:pStyle w:val="OPPGJROverskrift1"/>
      </w:pPr>
      <w:r w:rsidRPr="00313834">
        <w:t>Sletting av sikringsdokument</w:t>
      </w:r>
    </w:p>
    <w:p w:rsidR="008F0015" w:rsidRPr="00313834" w:rsidRDefault="008F0015" w:rsidP="008F0015">
      <w:pPr>
        <w:pStyle w:val="OPPGJRNormal"/>
      </w:pPr>
      <w:r w:rsidRPr="00313834">
        <w:t>Straks oppgjøret er gje</w:t>
      </w:r>
      <w:r w:rsidR="00AA686D">
        <w:t>nnomført og skjøtet er tinglyst</w:t>
      </w:r>
      <w:r w:rsidRPr="00313834">
        <w:t>, skal Megleren sende sikrings</w:t>
      </w:r>
      <w:r>
        <w:t>-</w:t>
      </w:r>
      <w:r w:rsidRPr="00313834">
        <w:t>dokumentet til sletting, med mindre Kjøper gir instruks om noe annet.</w:t>
      </w:r>
    </w:p>
    <w:p w:rsidR="008F0015" w:rsidRPr="00313834" w:rsidRDefault="008F0015" w:rsidP="008F0015">
      <w:pPr>
        <w:pStyle w:val="OPPGJRNormal"/>
      </w:pPr>
    </w:p>
    <w:p w:rsidR="008F0015" w:rsidRPr="00313834" w:rsidRDefault="008F0015" w:rsidP="008F0015">
      <w:pPr>
        <w:pStyle w:val="OPPGJRNormal"/>
        <w:jc w:val="center"/>
      </w:pPr>
      <w:r w:rsidRPr="00313834">
        <w:t>***</w:t>
      </w:r>
    </w:p>
    <w:p w:rsidR="008F0015" w:rsidRPr="00313834" w:rsidRDefault="008F0015" w:rsidP="008F0015">
      <w:pPr>
        <w:rPr>
          <w:u w:val="single"/>
        </w:rPr>
      </w:pPr>
      <w:r w:rsidRPr="00313834">
        <w:rPr>
          <w:u w:val="single"/>
        </w:rPr>
        <w:t xml:space="preserve">Bilag: </w:t>
      </w:r>
    </w:p>
    <w:p w:rsidR="008F0015" w:rsidRPr="00313834" w:rsidRDefault="008F0015" w:rsidP="00226136">
      <w:pPr>
        <w:pStyle w:val="OPPGJRNummerertbilagliste"/>
        <w:ind w:hanging="720"/>
      </w:pPr>
      <w:r w:rsidRPr="00313834">
        <w:t xml:space="preserve">Ugjenkallelig betalingsinstruks </w:t>
      </w:r>
    </w:p>
    <w:p w:rsidR="008F0015" w:rsidRPr="00313834" w:rsidRDefault="008F0015" w:rsidP="008F0015">
      <w:pPr>
        <w:pStyle w:val="OPPGJRNummerertbilagliste"/>
        <w:numPr>
          <w:ilvl w:val="0"/>
          <w:numId w:val="0"/>
        </w:numPr>
        <w:ind w:left="1068"/>
        <w:sectPr w:rsidR="008F0015" w:rsidRPr="00313834" w:rsidSect="00AD1ABB">
          <w:pgSz w:w="11906" w:h="16838"/>
          <w:pgMar w:top="1417" w:right="1417" w:bottom="1417" w:left="1417" w:header="709" w:footer="709" w:gutter="0"/>
          <w:pgNumType w:start="1"/>
          <w:cols w:space="708"/>
          <w:titlePg/>
          <w:docGrid w:linePitch="360"/>
        </w:sectPr>
      </w:pPr>
    </w:p>
    <w:p w:rsidR="008F0015" w:rsidRPr="00313834" w:rsidRDefault="008F0015" w:rsidP="008F0015">
      <w:pPr>
        <w:pStyle w:val="OPPGJRBilagnummer"/>
      </w:pPr>
      <w:bookmarkStart w:id="135" w:name="_Ref413315712"/>
    </w:p>
    <w:bookmarkEnd w:id="135"/>
    <w:p w:rsidR="00D379C8" w:rsidRDefault="00D379C8" w:rsidP="008F0015">
      <w:pPr>
        <w:pStyle w:val="OPPGJRBilagtittel"/>
      </w:pPr>
    </w:p>
    <w:p w:rsidR="008F0015" w:rsidRDefault="008F0015" w:rsidP="008F0015">
      <w:pPr>
        <w:pStyle w:val="OPPGJRBilagtittel"/>
      </w:pPr>
      <w:r w:rsidRPr="00313834">
        <w:t>F</w:t>
      </w:r>
      <w:r>
        <w:t>ullmakt til pantsettelse</w:t>
      </w:r>
      <w:r w:rsidRPr="00313834">
        <w:t xml:space="preserve"> </w:t>
      </w:r>
      <w:r w:rsidRPr="00313834">
        <w:rPr>
          <w:highlight w:val="yellow"/>
        </w:rPr>
        <w:t>[Dette vedlegget strykes hvis oppgjøret skal gjennomføres etter tinglysing av skjøte]</w:t>
      </w:r>
    </w:p>
    <w:p w:rsidR="00D379C8" w:rsidRPr="00D379C8" w:rsidRDefault="00D379C8" w:rsidP="00D379C8">
      <w:pPr>
        <w:pStyle w:val="OPPGJRNormalutenavstand"/>
      </w:pPr>
    </w:p>
    <w:p w:rsidR="008F0015" w:rsidRPr="00313834" w:rsidRDefault="008F0015" w:rsidP="008F0015">
      <w:pPr>
        <w:pStyle w:val="OPPGJRNormal"/>
      </w:pPr>
      <w:r w:rsidRPr="00313834">
        <w:t xml:space="preserve">[Selger], org.nr. [org.nr. Selger], gir herved [Kjøper], org.nr. [org.nr. Kjøper], representert ved [navngitt representant for Kjøper], personnummer [•], fullmakt til alene å pantsette </w:t>
      </w:r>
      <w:r w:rsidR="00726E21" w:rsidRPr="00726E21">
        <w:t>og utstede en urådighetserklæring ove</w:t>
      </w:r>
      <w:r w:rsidR="00726E21">
        <w:t xml:space="preserve">r </w:t>
      </w:r>
      <w:r w:rsidRPr="00313834">
        <w:t>vår eiendom med gnr. [•], bnr. [•], fnr. [•], snr. [•] i [•] kommune til fordel for [Kjøpers bank], org.nr. [org.nr. Kjøpers bank].</w:t>
      </w:r>
    </w:p>
    <w:p w:rsidR="008F0015" w:rsidRPr="00313834" w:rsidRDefault="008F0015" w:rsidP="008F0015">
      <w:pPr>
        <w:pStyle w:val="OPPGJRNormal"/>
      </w:pPr>
      <w:r w:rsidRPr="00313834">
        <w:t>Denne fullmakten kan bare benyttes i original og gjelder ikke etter [angi romslig frist].</w:t>
      </w:r>
    </w:p>
    <w:p w:rsidR="008F0015" w:rsidRPr="00313834" w:rsidRDefault="008F0015" w:rsidP="008F0015"/>
    <w:p w:rsidR="008F0015" w:rsidRPr="00313834" w:rsidRDefault="008F0015" w:rsidP="008F0015">
      <w:pPr>
        <w:pStyle w:val="OPPGJRNormal"/>
        <w:jc w:val="center"/>
      </w:pPr>
      <w:r w:rsidRPr="00313834">
        <w:t>[Sted], [dato]</w:t>
      </w:r>
    </w:p>
    <w:tbl>
      <w:tblPr>
        <w:tblW w:w="0" w:type="auto"/>
        <w:jc w:val="center"/>
        <w:tblCellMar>
          <w:left w:w="0" w:type="dxa"/>
          <w:right w:w="0" w:type="dxa"/>
        </w:tblCellMar>
        <w:tblLook w:val="01E0" w:firstRow="1" w:lastRow="1" w:firstColumn="1" w:lastColumn="1" w:noHBand="0" w:noVBand="0"/>
      </w:tblPr>
      <w:tblGrid>
        <w:gridCol w:w="3402"/>
      </w:tblGrid>
      <w:tr w:rsidR="008F0015" w:rsidRPr="00313834" w:rsidTr="00AD1ABB">
        <w:trPr>
          <w:jc w:val="center"/>
        </w:trPr>
        <w:tc>
          <w:tcPr>
            <w:tcW w:w="3402" w:type="dxa"/>
            <w:tcBorders>
              <w:bottom w:val="single" w:sz="4" w:space="0" w:color="auto"/>
            </w:tcBorders>
          </w:tcPr>
          <w:p w:rsidR="008F0015" w:rsidRPr="00313834" w:rsidRDefault="008F0015" w:rsidP="00AD1ABB">
            <w:pPr>
              <w:pStyle w:val="OPPGJRNormal"/>
              <w:jc w:val="center"/>
            </w:pPr>
            <w:r w:rsidRPr="00313834">
              <w:t>for [Selger]</w:t>
            </w:r>
          </w:p>
          <w:p w:rsidR="00BE31A4" w:rsidRDefault="00BE31A4" w:rsidP="00AD1ABB">
            <w:pPr>
              <w:pStyle w:val="OPPGJRNormal"/>
              <w:jc w:val="center"/>
            </w:pPr>
          </w:p>
          <w:p w:rsidR="00D379C8" w:rsidRPr="00313834" w:rsidRDefault="00D379C8" w:rsidP="00D379C8">
            <w:pPr>
              <w:pStyle w:val="OPPGJRNormalutenavstand"/>
            </w:pPr>
          </w:p>
        </w:tc>
      </w:tr>
      <w:tr w:rsidR="008F0015" w:rsidRPr="000D1961" w:rsidTr="00AD1ABB">
        <w:trPr>
          <w:jc w:val="center"/>
        </w:trPr>
        <w:tc>
          <w:tcPr>
            <w:tcW w:w="3402" w:type="dxa"/>
            <w:tcBorders>
              <w:top w:val="single" w:sz="4" w:space="0" w:color="auto"/>
            </w:tcBorders>
          </w:tcPr>
          <w:p w:rsidR="008F0015" w:rsidRPr="00867E6C" w:rsidRDefault="008F0015" w:rsidP="00AD1ABB">
            <w:pPr>
              <w:pStyle w:val="OPPGJRNormal"/>
              <w:jc w:val="center"/>
              <w:rPr>
                <w:lang w:val="da-DK"/>
              </w:rPr>
            </w:pPr>
            <w:r w:rsidRPr="00867E6C">
              <w:rPr>
                <w:lang w:val="da-DK"/>
              </w:rPr>
              <w:t>[NB! Bare signaturberettigede hos hjemmelshaver kan signere.]</w:t>
            </w:r>
          </w:p>
        </w:tc>
      </w:tr>
    </w:tbl>
    <w:p w:rsidR="008F0015" w:rsidRPr="00867E6C" w:rsidRDefault="008F0015" w:rsidP="008F0015">
      <w:pPr>
        <w:keepNext/>
        <w:rPr>
          <w:lang w:val="da-DK"/>
        </w:rPr>
      </w:pPr>
    </w:p>
    <w:p w:rsidR="008F0015" w:rsidRPr="00313834" w:rsidRDefault="008F0015" w:rsidP="008F0015">
      <w:pPr>
        <w:pStyle w:val="OPPGJRNormal"/>
      </w:pPr>
      <w:r w:rsidRPr="00276D57">
        <w:rPr>
          <w:lang w:val="da-DK"/>
        </w:rPr>
        <w:t xml:space="preserve">Jeg/vi bekrefter at [angi navn på signaturberettigede i Selger] er over 18 år og har underskrevet eller vedkjent seg sin(e) underskrifter(er) i mitt/vårt nærvær. </w:t>
      </w:r>
      <w:r w:rsidRPr="00313834">
        <w:t>Jeg/vi er myndig(e) og bosatt i Norge.</w:t>
      </w:r>
      <w:r w:rsidRPr="00313834">
        <w:rPr>
          <w:rStyle w:val="Fotnotereferanse"/>
          <w:szCs w:val="22"/>
        </w:rPr>
        <w:footnoteReference w:id="38"/>
      </w:r>
    </w:p>
    <w:p w:rsidR="008F0015" w:rsidRPr="00313834" w:rsidRDefault="008F0015" w:rsidP="008F0015">
      <w:pPr>
        <w:pStyle w:val="OPPGJRNormal"/>
        <w:jc w:val="center"/>
      </w:pPr>
      <w:r w:rsidRPr="00313834">
        <w:t>[Sted], [dato]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1984"/>
        <w:gridCol w:w="3470"/>
      </w:tblGrid>
      <w:tr w:rsidR="008F0015" w:rsidRPr="00313834" w:rsidTr="00AD1ABB">
        <w:trPr>
          <w:trHeight w:val="489"/>
        </w:trPr>
        <w:tc>
          <w:tcPr>
            <w:tcW w:w="3260" w:type="dxa"/>
            <w:tcBorders>
              <w:top w:val="nil"/>
              <w:left w:val="nil"/>
              <w:right w:val="nil"/>
            </w:tcBorders>
          </w:tcPr>
          <w:p w:rsidR="008F0015" w:rsidRPr="00313834" w:rsidRDefault="008F0015" w:rsidP="00AD1ABB">
            <w:pPr>
              <w:pStyle w:val="OPPGJRNormalutenavstand"/>
            </w:pPr>
          </w:p>
          <w:p w:rsidR="008F0015" w:rsidRPr="00313834" w:rsidRDefault="008F0015" w:rsidP="00AD1ABB">
            <w:pPr>
              <w:pStyle w:val="OPPGJRNormalutenavstand"/>
            </w:pPr>
          </w:p>
        </w:tc>
        <w:tc>
          <w:tcPr>
            <w:tcW w:w="1984" w:type="dxa"/>
            <w:vMerge w:val="restart"/>
            <w:tcBorders>
              <w:top w:val="nil"/>
              <w:left w:val="nil"/>
              <w:bottom w:val="nil"/>
              <w:right w:val="nil"/>
            </w:tcBorders>
          </w:tcPr>
          <w:p w:rsidR="008F0015" w:rsidRPr="00313834" w:rsidRDefault="008F0015" w:rsidP="00AD1ABB">
            <w:pPr>
              <w:pStyle w:val="OPPGJRNormalutenavstand"/>
            </w:pPr>
          </w:p>
          <w:p w:rsidR="008F0015" w:rsidRPr="00313834" w:rsidRDefault="008F0015" w:rsidP="00AD1ABB">
            <w:pPr>
              <w:pStyle w:val="OPPGJRNormalutenavstand"/>
            </w:pPr>
          </w:p>
          <w:p w:rsidR="008F0015" w:rsidRPr="00313834" w:rsidRDefault="008F0015" w:rsidP="00AD1ABB">
            <w:pPr>
              <w:pStyle w:val="OPPGJRNormalutenavstand"/>
            </w:pPr>
          </w:p>
        </w:tc>
        <w:tc>
          <w:tcPr>
            <w:tcW w:w="3470" w:type="dxa"/>
            <w:tcBorders>
              <w:top w:val="nil"/>
              <w:left w:val="nil"/>
              <w:right w:val="nil"/>
            </w:tcBorders>
          </w:tcPr>
          <w:p w:rsidR="008F0015" w:rsidRPr="00313834" w:rsidRDefault="008F0015" w:rsidP="00AD1ABB">
            <w:pPr>
              <w:pStyle w:val="OPPGJRNormalutenavstand"/>
              <w:rPr>
                <w:lang w:eastAsia="nb-NO"/>
              </w:rPr>
            </w:pPr>
          </w:p>
          <w:p w:rsidR="008F0015" w:rsidRPr="00313834" w:rsidRDefault="008F0015" w:rsidP="00AD1ABB">
            <w:pPr>
              <w:pStyle w:val="OPPGJRNormalutenavstand"/>
            </w:pPr>
          </w:p>
        </w:tc>
      </w:tr>
      <w:tr w:rsidR="008F0015" w:rsidRPr="00313834" w:rsidTr="00AD1ABB">
        <w:trPr>
          <w:trHeight w:val="522"/>
        </w:trPr>
        <w:tc>
          <w:tcPr>
            <w:tcW w:w="3260" w:type="dxa"/>
            <w:vMerge w:val="restart"/>
            <w:tcBorders>
              <w:left w:val="nil"/>
              <w:right w:val="nil"/>
            </w:tcBorders>
          </w:tcPr>
          <w:p w:rsidR="008F0015" w:rsidRPr="00313834" w:rsidRDefault="008F0015" w:rsidP="00AD1ABB">
            <w:pPr>
              <w:pStyle w:val="OPPGJRNormalutenavstand"/>
            </w:pPr>
            <w:r w:rsidRPr="00313834">
              <w:t>Vitnes underskrift</w:t>
            </w:r>
          </w:p>
          <w:p w:rsidR="008F0015" w:rsidRPr="00313834" w:rsidRDefault="008F0015" w:rsidP="00AD1ABB">
            <w:pPr>
              <w:pStyle w:val="OPPGJRNormalutenavstand"/>
            </w:pPr>
          </w:p>
          <w:p w:rsidR="008F0015" w:rsidRDefault="008F0015" w:rsidP="00AD1ABB">
            <w:pPr>
              <w:pStyle w:val="OPPGJRNormalutenavstand"/>
            </w:pPr>
          </w:p>
          <w:p w:rsidR="00BE31A4" w:rsidRPr="00313834" w:rsidRDefault="00BE31A4" w:rsidP="00AD1ABB">
            <w:pPr>
              <w:pStyle w:val="OPPGJRNormalutenavstand"/>
            </w:pPr>
          </w:p>
        </w:tc>
        <w:tc>
          <w:tcPr>
            <w:tcW w:w="1984" w:type="dxa"/>
            <w:vMerge/>
            <w:tcBorders>
              <w:top w:val="single" w:sz="4" w:space="0" w:color="auto"/>
              <w:left w:val="nil"/>
              <w:bottom w:val="nil"/>
              <w:right w:val="nil"/>
            </w:tcBorders>
          </w:tcPr>
          <w:p w:rsidR="008F0015" w:rsidRPr="00313834" w:rsidRDefault="008F0015" w:rsidP="00AD1ABB">
            <w:pPr>
              <w:pStyle w:val="OPPGJRNormalutenavstand"/>
            </w:pPr>
          </w:p>
        </w:tc>
        <w:tc>
          <w:tcPr>
            <w:tcW w:w="3470" w:type="dxa"/>
            <w:vMerge w:val="restart"/>
            <w:tcBorders>
              <w:left w:val="nil"/>
              <w:right w:val="nil"/>
            </w:tcBorders>
          </w:tcPr>
          <w:p w:rsidR="008F0015" w:rsidRPr="00313834" w:rsidRDefault="008F0015" w:rsidP="00AD1ABB">
            <w:pPr>
              <w:pStyle w:val="OPPGJRNormalutenavstand"/>
            </w:pPr>
            <w:r w:rsidRPr="00313834">
              <w:t>Vitnes underskrift</w:t>
            </w:r>
          </w:p>
          <w:p w:rsidR="008F0015" w:rsidRPr="00313834" w:rsidRDefault="008F0015" w:rsidP="00AD1ABB">
            <w:pPr>
              <w:pStyle w:val="OPPGJRNormalutenavstand"/>
            </w:pPr>
          </w:p>
          <w:p w:rsidR="008F0015" w:rsidRPr="00313834" w:rsidRDefault="008F0015" w:rsidP="00AD1ABB">
            <w:pPr>
              <w:pStyle w:val="OPPGJRNormalutenavstand"/>
            </w:pPr>
          </w:p>
        </w:tc>
      </w:tr>
      <w:tr w:rsidR="008F0015" w:rsidRPr="00313834" w:rsidTr="00AD1ABB">
        <w:trPr>
          <w:trHeight w:val="522"/>
        </w:trPr>
        <w:tc>
          <w:tcPr>
            <w:tcW w:w="3260" w:type="dxa"/>
            <w:vMerge/>
            <w:tcBorders>
              <w:left w:val="nil"/>
              <w:right w:val="nil"/>
            </w:tcBorders>
          </w:tcPr>
          <w:p w:rsidR="008F0015" w:rsidRPr="00313834" w:rsidRDefault="008F0015" w:rsidP="00AD1ABB">
            <w:pPr>
              <w:pStyle w:val="OPPGJRNormalutenavstand"/>
            </w:pPr>
          </w:p>
        </w:tc>
        <w:tc>
          <w:tcPr>
            <w:tcW w:w="1984" w:type="dxa"/>
            <w:vMerge w:val="restart"/>
            <w:tcBorders>
              <w:top w:val="nil"/>
              <w:left w:val="nil"/>
              <w:right w:val="nil"/>
            </w:tcBorders>
          </w:tcPr>
          <w:p w:rsidR="008F0015" w:rsidRPr="00313834" w:rsidRDefault="008F0015" w:rsidP="00AD1ABB">
            <w:pPr>
              <w:pStyle w:val="OPPGJRNormalutenavstand"/>
            </w:pPr>
          </w:p>
          <w:p w:rsidR="008F0015" w:rsidRPr="00313834" w:rsidRDefault="008F0015" w:rsidP="00AD1ABB">
            <w:pPr>
              <w:pStyle w:val="OPPGJRNormalutenavstand"/>
            </w:pPr>
          </w:p>
          <w:p w:rsidR="008F0015" w:rsidRPr="00313834" w:rsidRDefault="008F0015" w:rsidP="00AD1ABB">
            <w:pPr>
              <w:pStyle w:val="OPPGJRNormalutenavstand"/>
            </w:pPr>
          </w:p>
          <w:p w:rsidR="008F0015" w:rsidRPr="00313834" w:rsidRDefault="008F0015" w:rsidP="00AD1ABB">
            <w:pPr>
              <w:pStyle w:val="OPPGJRNormalutenavstand"/>
            </w:pPr>
          </w:p>
          <w:p w:rsidR="008F0015" w:rsidRPr="00313834" w:rsidRDefault="008F0015" w:rsidP="00AD1ABB">
            <w:pPr>
              <w:pStyle w:val="OPPGJRNormalutenavstand"/>
            </w:pPr>
          </w:p>
        </w:tc>
        <w:tc>
          <w:tcPr>
            <w:tcW w:w="3470" w:type="dxa"/>
            <w:vMerge/>
            <w:tcBorders>
              <w:left w:val="nil"/>
              <w:right w:val="nil"/>
            </w:tcBorders>
          </w:tcPr>
          <w:p w:rsidR="008F0015" w:rsidRPr="00313834" w:rsidRDefault="008F0015" w:rsidP="00AD1ABB">
            <w:pPr>
              <w:pStyle w:val="OPPGJRNormalutenavstand"/>
            </w:pPr>
          </w:p>
        </w:tc>
      </w:tr>
      <w:tr w:rsidR="008F0015" w:rsidRPr="00313834" w:rsidTr="00AD1ABB">
        <w:trPr>
          <w:trHeight w:val="937"/>
        </w:trPr>
        <w:tc>
          <w:tcPr>
            <w:tcW w:w="3260" w:type="dxa"/>
            <w:tcBorders>
              <w:left w:val="nil"/>
              <w:right w:val="nil"/>
            </w:tcBorders>
          </w:tcPr>
          <w:p w:rsidR="008F0015" w:rsidRPr="00313834" w:rsidRDefault="008F0015" w:rsidP="00AD1ABB">
            <w:pPr>
              <w:pStyle w:val="OPPGJRNormalutenavstand"/>
            </w:pPr>
            <w:r w:rsidRPr="00313834">
              <w:t>Vitnes navn i blokkbokstaver</w:t>
            </w:r>
          </w:p>
          <w:p w:rsidR="008F0015" w:rsidRPr="00313834" w:rsidRDefault="008F0015" w:rsidP="00AD1ABB">
            <w:pPr>
              <w:pStyle w:val="OPPGJRNormalutenavstand"/>
            </w:pPr>
          </w:p>
          <w:p w:rsidR="008F0015" w:rsidRPr="00313834" w:rsidRDefault="008F0015" w:rsidP="00AD1ABB">
            <w:pPr>
              <w:pStyle w:val="OPPGJRNormalutenavstand"/>
            </w:pPr>
          </w:p>
        </w:tc>
        <w:tc>
          <w:tcPr>
            <w:tcW w:w="1984" w:type="dxa"/>
            <w:vMerge/>
            <w:tcBorders>
              <w:left w:val="nil"/>
              <w:right w:val="nil"/>
            </w:tcBorders>
          </w:tcPr>
          <w:p w:rsidR="008F0015" w:rsidRPr="00313834" w:rsidRDefault="008F0015" w:rsidP="00AD1ABB">
            <w:pPr>
              <w:pStyle w:val="OPPGJRNormalutenavstand"/>
            </w:pPr>
          </w:p>
        </w:tc>
        <w:tc>
          <w:tcPr>
            <w:tcW w:w="3470" w:type="dxa"/>
            <w:tcBorders>
              <w:left w:val="nil"/>
              <w:right w:val="nil"/>
            </w:tcBorders>
          </w:tcPr>
          <w:p w:rsidR="008F0015" w:rsidRPr="00313834" w:rsidRDefault="008F0015" w:rsidP="00AD1ABB">
            <w:pPr>
              <w:pStyle w:val="OPPGJRNormalutenavstand"/>
            </w:pPr>
            <w:r w:rsidRPr="00313834">
              <w:t>Vitnes navn i blokkbokstaver</w:t>
            </w:r>
          </w:p>
          <w:p w:rsidR="008F0015" w:rsidRPr="00313834" w:rsidRDefault="008F0015" w:rsidP="00AD1ABB">
            <w:pPr>
              <w:pStyle w:val="OPPGJRNormalutenavstand"/>
            </w:pPr>
          </w:p>
          <w:p w:rsidR="008F0015" w:rsidRPr="00313834" w:rsidRDefault="008F0015" w:rsidP="00AD1ABB">
            <w:pPr>
              <w:pStyle w:val="OPPGJRNormalutenavstand"/>
            </w:pPr>
          </w:p>
        </w:tc>
      </w:tr>
      <w:tr w:rsidR="008F0015" w:rsidRPr="00313834" w:rsidTr="00AD1ABB">
        <w:trPr>
          <w:trHeight w:val="389"/>
        </w:trPr>
        <w:tc>
          <w:tcPr>
            <w:tcW w:w="3260" w:type="dxa"/>
            <w:tcBorders>
              <w:left w:val="nil"/>
              <w:bottom w:val="nil"/>
              <w:right w:val="nil"/>
            </w:tcBorders>
          </w:tcPr>
          <w:p w:rsidR="008F0015" w:rsidRPr="00313834" w:rsidRDefault="008F0015" w:rsidP="00AD1ABB">
            <w:pPr>
              <w:pStyle w:val="OPPGJRNormalutenavstand"/>
            </w:pPr>
            <w:r w:rsidRPr="00313834">
              <w:t>Adresse</w:t>
            </w:r>
          </w:p>
        </w:tc>
        <w:tc>
          <w:tcPr>
            <w:tcW w:w="1984" w:type="dxa"/>
            <w:vMerge/>
            <w:tcBorders>
              <w:left w:val="nil"/>
              <w:bottom w:val="nil"/>
              <w:right w:val="nil"/>
            </w:tcBorders>
          </w:tcPr>
          <w:p w:rsidR="008F0015" w:rsidRPr="00313834" w:rsidRDefault="008F0015" w:rsidP="00AD1ABB">
            <w:pPr>
              <w:pStyle w:val="OPPGJRNormalutenavstand"/>
            </w:pPr>
          </w:p>
        </w:tc>
        <w:tc>
          <w:tcPr>
            <w:tcW w:w="3470" w:type="dxa"/>
            <w:tcBorders>
              <w:left w:val="nil"/>
              <w:bottom w:val="nil"/>
              <w:right w:val="nil"/>
            </w:tcBorders>
          </w:tcPr>
          <w:p w:rsidR="008F0015" w:rsidRPr="00313834" w:rsidRDefault="008F0015" w:rsidP="00AD1ABB">
            <w:pPr>
              <w:pStyle w:val="OPPGJRNormalutenavstand"/>
            </w:pPr>
            <w:r w:rsidRPr="00313834">
              <w:t>Adresse</w:t>
            </w:r>
          </w:p>
        </w:tc>
      </w:tr>
    </w:tbl>
    <w:p w:rsidR="008F0015" w:rsidRPr="00313834" w:rsidRDefault="008F0015" w:rsidP="008F0015">
      <w:pPr>
        <w:sectPr w:rsidR="008F0015" w:rsidRPr="00313834" w:rsidSect="00AD1ABB">
          <w:pgSz w:w="11906" w:h="16838"/>
          <w:pgMar w:top="1417" w:right="1417" w:bottom="1417" w:left="1417" w:header="709" w:footer="709" w:gutter="0"/>
          <w:pgNumType w:start="1"/>
          <w:cols w:space="708"/>
          <w:titlePg/>
          <w:docGrid w:linePitch="360"/>
        </w:sectPr>
      </w:pPr>
    </w:p>
    <w:p w:rsidR="008F0015" w:rsidRPr="00313834" w:rsidRDefault="008F0015" w:rsidP="008F0015">
      <w:pPr>
        <w:pStyle w:val="OPPGJRBilagnummer"/>
      </w:pPr>
      <w:bookmarkStart w:id="136" w:name="_Ref403641731"/>
    </w:p>
    <w:bookmarkEnd w:id="136"/>
    <w:p w:rsidR="00D379C8" w:rsidRDefault="00D379C8" w:rsidP="008F0015">
      <w:pPr>
        <w:pStyle w:val="OPPGJRBilagtittel"/>
      </w:pPr>
    </w:p>
    <w:p w:rsidR="008F0015" w:rsidRPr="00313834" w:rsidRDefault="008F0015" w:rsidP="008F0015">
      <w:pPr>
        <w:pStyle w:val="OPPGJRBilagtittel"/>
      </w:pPr>
      <w:r w:rsidRPr="00313834">
        <w:t>U</w:t>
      </w:r>
      <w:r>
        <w:t>gjenkallelig betalingsinstruks</w:t>
      </w:r>
      <w:r w:rsidRPr="00313834">
        <w:t xml:space="preserve"> </w:t>
      </w:r>
      <w:r w:rsidRPr="00313834">
        <w:rPr>
          <w:highlight w:val="yellow"/>
        </w:rPr>
        <w:t>[Dette vedlegget benyttes ikke hvis oppgjøret gjennomføres med en oppgjørsansvarlig.]</w:t>
      </w:r>
    </w:p>
    <w:p w:rsidR="00D379C8" w:rsidRDefault="00D379C8" w:rsidP="008F0015">
      <w:pPr>
        <w:pStyle w:val="OPPGJRNormal"/>
      </w:pPr>
    </w:p>
    <w:p w:rsidR="008F0015" w:rsidRPr="00313834" w:rsidRDefault="008F0015" w:rsidP="008F0015">
      <w:pPr>
        <w:pStyle w:val="OPPGJRNormal"/>
      </w:pPr>
      <w:r w:rsidRPr="00313834">
        <w:t xml:space="preserve">[Kjøper], org.nr. </w:t>
      </w:r>
      <w:r w:rsidRPr="00313834">
        <w:rPr>
          <w:szCs w:val="17"/>
        </w:rPr>
        <w:t>[org.nr. Kjøper]</w:t>
      </w:r>
      <w:r w:rsidRPr="00313834">
        <w:t xml:space="preserve">, gir herved </w:t>
      </w:r>
      <w:r w:rsidRPr="00313834">
        <w:rPr>
          <w:iCs/>
        </w:rPr>
        <w:t>[Kjøpers bank], org.nr. [org.nr. Kjøpers bank]</w:t>
      </w:r>
      <w:r w:rsidRPr="00313834">
        <w:rPr>
          <w:szCs w:val="17"/>
        </w:rPr>
        <w:t>,</w:t>
      </w:r>
      <w:r w:rsidRPr="00313834">
        <w:t xml:space="preserve"> ugjenkallelig instruks om straks å foreta følgende utbetalinger:</w:t>
      </w:r>
    </w:p>
    <w:tbl>
      <w:tblPr>
        <w:tblStyle w:val="BAHR"/>
        <w:tblW w:w="4942" w:type="pct"/>
        <w:tblInd w:w="108" w:type="dxa"/>
        <w:tblCellMar>
          <w:top w:w="57" w:type="dxa"/>
          <w:bottom w:w="57" w:type="dxa"/>
        </w:tblCellMar>
        <w:tblLook w:val="0000" w:firstRow="0" w:lastRow="0" w:firstColumn="0" w:lastColumn="0" w:noHBand="0" w:noVBand="0"/>
      </w:tblPr>
      <w:tblGrid>
        <w:gridCol w:w="629"/>
        <w:gridCol w:w="2298"/>
        <w:gridCol w:w="1612"/>
        <w:gridCol w:w="2976"/>
        <w:gridCol w:w="1663"/>
      </w:tblGrid>
      <w:tr w:rsidR="008F0015" w:rsidRPr="00313834" w:rsidTr="00D379C8">
        <w:tc>
          <w:tcPr>
            <w:tcW w:w="343" w:type="pct"/>
            <w:shd w:val="clear" w:color="auto" w:fill="D9D9D9" w:themeFill="background1" w:themeFillShade="D9"/>
          </w:tcPr>
          <w:p w:rsidR="008F0015" w:rsidRPr="00313834" w:rsidRDefault="008F0015" w:rsidP="00AD1ABB">
            <w:pPr>
              <w:pStyle w:val="OPPGJRNormalutenavstand"/>
              <w:rPr>
                <w:b/>
                <w:lang w:val="nb-NO"/>
              </w:rPr>
            </w:pPr>
          </w:p>
        </w:tc>
        <w:tc>
          <w:tcPr>
            <w:tcW w:w="1252" w:type="pct"/>
            <w:shd w:val="clear" w:color="auto" w:fill="D9D9D9" w:themeFill="background1" w:themeFillShade="D9"/>
          </w:tcPr>
          <w:p w:rsidR="008F0015" w:rsidRPr="00313834" w:rsidRDefault="008F0015" w:rsidP="00AD1ABB">
            <w:pPr>
              <w:pStyle w:val="OPPGJRNormalutenavstand"/>
              <w:rPr>
                <w:b/>
                <w:lang w:val="nb-NO"/>
              </w:rPr>
            </w:pPr>
            <w:r w:rsidRPr="00313834">
              <w:rPr>
                <w:b/>
                <w:lang w:val="nb-NO"/>
              </w:rPr>
              <w:t xml:space="preserve">Mottaker: </w:t>
            </w:r>
          </w:p>
        </w:tc>
        <w:tc>
          <w:tcPr>
            <w:tcW w:w="878" w:type="pct"/>
            <w:shd w:val="clear" w:color="auto" w:fill="D9D9D9" w:themeFill="background1" w:themeFillShade="D9"/>
          </w:tcPr>
          <w:p w:rsidR="008F0015" w:rsidRPr="00313834" w:rsidRDefault="008F0015" w:rsidP="00AD1ABB">
            <w:pPr>
              <w:pStyle w:val="OPPGJRNormalutenavstand"/>
              <w:rPr>
                <w:b/>
                <w:lang w:val="nb-NO"/>
              </w:rPr>
            </w:pPr>
            <w:r w:rsidRPr="00313834">
              <w:rPr>
                <w:b/>
                <w:lang w:val="nb-NO"/>
              </w:rPr>
              <w:t>Kontonummer:</w:t>
            </w:r>
          </w:p>
        </w:tc>
        <w:tc>
          <w:tcPr>
            <w:tcW w:w="1621" w:type="pct"/>
            <w:shd w:val="clear" w:color="auto" w:fill="D9D9D9" w:themeFill="background1" w:themeFillShade="D9"/>
          </w:tcPr>
          <w:p w:rsidR="008F0015" w:rsidRPr="00313834" w:rsidRDefault="008F0015" w:rsidP="00AD1ABB">
            <w:pPr>
              <w:pStyle w:val="OPPGJRNormalutenavstand"/>
              <w:rPr>
                <w:b/>
                <w:lang w:val="nb-NO"/>
              </w:rPr>
            </w:pPr>
            <w:r w:rsidRPr="00313834">
              <w:rPr>
                <w:b/>
                <w:lang w:val="nb-NO"/>
              </w:rPr>
              <w:t>Melding til mottaker:</w:t>
            </w:r>
          </w:p>
        </w:tc>
        <w:tc>
          <w:tcPr>
            <w:tcW w:w="906" w:type="pct"/>
            <w:shd w:val="clear" w:color="auto" w:fill="D9D9D9" w:themeFill="background1" w:themeFillShade="D9"/>
          </w:tcPr>
          <w:p w:rsidR="008F0015" w:rsidRPr="00313834" w:rsidRDefault="008F0015" w:rsidP="00AD1ABB">
            <w:pPr>
              <w:pStyle w:val="OPPGJRNormalutenavstand"/>
              <w:rPr>
                <w:b/>
                <w:lang w:val="nb-NO"/>
              </w:rPr>
            </w:pPr>
            <w:r w:rsidRPr="00313834">
              <w:rPr>
                <w:b/>
                <w:lang w:val="nb-NO"/>
              </w:rPr>
              <w:t>Beløp i NOK:</w:t>
            </w:r>
          </w:p>
        </w:tc>
      </w:tr>
      <w:tr w:rsidR="008F0015" w:rsidRPr="00313834" w:rsidTr="00D379C8">
        <w:tc>
          <w:tcPr>
            <w:tcW w:w="343" w:type="pct"/>
          </w:tcPr>
          <w:p w:rsidR="008F0015" w:rsidRPr="00313834" w:rsidRDefault="008F0015" w:rsidP="00AD1ABB">
            <w:pPr>
              <w:pStyle w:val="Tabellnr"/>
              <w:rPr>
                <w:lang w:val="nb-NO"/>
              </w:rPr>
            </w:pPr>
          </w:p>
        </w:tc>
        <w:tc>
          <w:tcPr>
            <w:tcW w:w="1252" w:type="pct"/>
          </w:tcPr>
          <w:p w:rsidR="008F0015" w:rsidRPr="00313834" w:rsidRDefault="008F0015" w:rsidP="00AD1ABB">
            <w:pPr>
              <w:pStyle w:val="OPPGJRNormalutenavstand"/>
              <w:rPr>
                <w:lang w:val="nb-NO"/>
              </w:rPr>
            </w:pPr>
            <w:r w:rsidRPr="00313834">
              <w:rPr>
                <w:lang w:val="nb-NO"/>
              </w:rPr>
              <w:t>[•]</w:t>
            </w:r>
          </w:p>
        </w:tc>
        <w:tc>
          <w:tcPr>
            <w:tcW w:w="878" w:type="pct"/>
          </w:tcPr>
          <w:p w:rsidR="008F0015" w:rsidRPr="00313834" w:rsidRDefault="008F0015" w:rsidP="00AD1ABB">
            <w:pPr>
              <w:pStyle w:val="OPPGJRNormalutenavstand"/>
              <w:rPr>
                <w:lang w:val="nb-NO"/>
              </w:rPr>
            </w:pPr>
            <w:r w:rsidRPr="00313834">
              <w:rPr>
                <w:lang w:val="nb-NO"/>
              </w:rPr>
              <w:t>[•]</w:t>
            </w:r>
          </w:p>
        </w:tc>
        <w:tc>
          <w:tcPr>
            <w:tcW w:w="1621" w:type="pct"/>
          </w:tcPr>
          <w:p w:rsidR="008F0015" w:rsidRPr="00313834" w:rsidRDefault="008F0015" w:rsidP="00AD1ABB">
            <w:pPr>
              <w:pStyle w:val="OPPGJRNormalutenavstand"/>
              <w:rPr>
                <w:lang w:val="nb-NO"/>
              </w:rPr>
            </w:pPr>
            <w:r w:rsidRPr="00313834">
              <w:rPr>
                <w:lang w:val="nb-NO"/>
              </w:rPr>
              <w:t>Innfrielse av lån nr. [•] og [</w:t>
            </w:r>
            <w:r>
              <w:rPr>
                <w:lang w:val="nb-NO"/>
              </w:rPr>
              <w:t>opp</w:t>
            </w:r>
            <w:r w:rsidR="00D379C8">
              <w:rPr>
                <w:lang w:val="nb-NO"/>
              </w:rPr>
              <w:softHyphen/>
            </w:r>
            <w:r>
              <w:rPr>
                <w:lang w:val="nb-NO"/>
              </w:rPr>
              <w:t>tjent</w:t>
            </w:r>
            <w:r w:rsidRPr="00313834">
              <w:rPr>
                <w:lang w:val="nb-NO"/>
              </w:rPr>
              <w:t>e renter, samt over</w:t>
            </w:r>
            <w:r w:rsidR="00D379C8">
              <w:rPr>
                <w:lang w:val="nb-NO"/>
              </w:rPr>
              <w:softHyphen/>
            </w:r>
            <w:r w:rsidRPr="00313834">
              <w:rPr>
                <w:lang w:val="nb-NO"/>
              </w:rPr>
              <w:t>kurs]</w:t>
            </w:r>
          </w:p>
        </w:tc>
        <w:tc>
          <w:tcPr>
            <w:tcW w:w="906" w:type="pct"/>
          </w:tcPr>
          <w:p w:rsidR="008F0015" w:rsidRPr="00313834" w:rsidRDefault="008F0015" w:rsidP="00AD1ABB">
            <w:pPr>
              <w:pStyle w:val="OPPGJRNormalutenavstand"/>
              <w:rPr>
                <w:lang w:val="nb-NO"/>
              </w:rPr>
            </w:pPr>
            <w:r w:rsidRPr="00313834">
              <w:rPr>
                <w:lang w:val="nb-NO"/>
              </w:rPr>
              <w:t>[•]</w:t>
            </w:r>
          </w:p>
        </w:tc>
      </w:tr>
      <w:tr w:rsidR="008F0015" w:rsidRPr="00313834" w:rsidTr="00D379C8">
        <w:tc>
          <w:tcPr>
            <w:tcW w:w="343" w:type="pct"/>
          </w:tcPr>
          <w:p w:rsidR="008F0015" w:rsidRPr="00313834" w:rsidRDefault="008F0015" w:rsidP="00AD1ABB">
            <w:pPr>
              <w:pStyle w:val="Tabellnr"/>
              <w:rPr>
                <w:lang w:val="nb-NO"/>
              </w:rPr>
            </w:pPr>
          </w:p>
        </w:tc>
        <w:tc>
          <w:tcPr>
            <w:tcW w:w="1252" w:type="pct"/>
          </w:tcPr>
          <w:p w:rsidR="008F0015" w:rsidRPr="00313834" w:rsidRDefault="008F0015" w:rsidP="00AD1ABB">
            <w:pPr>
              <w:pStyle w:val="OPPGJRNormalutenavstand"/>
              <w:rPr>
                <w:lang w:val="nb-NO"/>
              </w:rPr>
            </w:pPr>
            <w:r w:rsidRPr="00313834">
              <w:rPr>
                <w:lang w:val="nb-NO"/>
              </w:rPr>
              <w:t xml:space="preserve">[Megler], </w:t>
            </w:r>
          </w:p>
          <w:p w:rsidR="008F0015" w:rsidRPr="00313834" w:rsidRDefault="008F0015" w:rsidP="00D379C8">
            <w:pPr>
              <w:pStyle w:val="OPPGJRNormalutenavstand"/>
              <w:rPr>
                <w:lang w:val="nb-NO"/>
              </w:rPr>
            </w:pPr>
            <w:r w:rsidRPr="00313834">
              <w:rPr>
                <w:lang w:val="nb-NO"/>
              </w:rPr>
              <w:t>org.nr. [org.nr. Megler]</w:t>
            </w:r>
          </w:p>
        </w:tc>
        <w:tc>
          <w:tcPr>
            <w:tcW w:w="878" w:type="pct"/>
          </w:tcPr>
          <w:p w:rsidR="008F0015" w:rsidRPr="00313834" w:rsidRDefault="008F0015" w:rsidP="00AD1ABB">
            <w:pPr>
              <w:pStyle w:val="OPPGJRNormalutenavstand"/>
              <w:rPr>
                <w:lang w:val="nb-NO"/>
              </w:rPr>
            </w:pPr>
            <w:r w:rsidRPr="00313834">
              <w:rPr>
                <w:lang w:val="nb-NO"/>
              </w:rPr>
              <w:t>[•]</w:t>
            </w:r>
          </w:p>
        </w:tc>
        <w:tc>
          <w:tcPr>
            <w:tcW w:w="1621" w:type="pct"/>
          </w:tcPr>
          <w:p w:rsidR="008F0015" w:rsidRPr="00313834" w:rsidRDefault="008F0015" w:rsidP="00AD1ABB">
            <w:pPr>
              <w:pStyle w:val="OPPGJRNormalutenavstand"/>
              <w:rPr>
                <w:lang w:val="nb-NO"/>
              </w:rPr>
            </w:pPr>
            <w:r w:rsidRPr="00313834">
              <w:rPr>
                <w:lang w:val="nb-NO"/>
              </w:rPr>
              <w:t>Honorar</w:t>
            </w:r>
          </w:p>
        </w:tc>
        <w:tc>
          <w:tcPr>
            <w:tcW w:w="906" w:type="pct"/>
          </w:tcPr>
          <w:p w:rsidR="008F0015" w:rsidRPr="00313834" w:rsidRDefault="008F0015" w:rsidP="00AD1ABB">
            <w:pPr>
              <w:pStyle w:val="OPPGJRNormalutenavstand"/>
              <w:rPr>
                <w:lang w:val="nb-NO"/>
              </w:rPr>
            </w:pPr>
            <w:r w:rsidRPr="00313834">
              <w:rPr>
                <w:lang w:val="nb-NO"/>
              </w:rPr>
              <w:t>[•]</w:t>
            </w:r>
          </w:p>
        </w:tc>
      </w:tr>
      <w:tr w:rsidR="008F0015" w:rsidRPr="00313834" w:rsidTr="00D379C8">
        <w:tc>
          <w:tcPr>
            <w:tcW w:w="343" w:type="pct"/>
          </w:tcPr>
          <w:p w:rsidR="008F0015" w:rsidRPr="00313834" w:rsidRDefault="008F0015" w:rsidP="00AD1ABB">
            <w:pPr>
              <w:pStyle w:val="Tabellnr"/>
              <w:rPr>
                <w:lang w:val="nb-NO"/>
              </w:rPr>
            </w:pPr>
          </w:p>
        </w:tc>
        <w:tc>
          <w:tcPr>
            <w:tcW w:w="1252" w:type="pct"/>
          </w:tcPr>
          <w:p w:rsidR="008F0015" w:rsidRPr="00313834" w:rsidRDefault="008F0015" w:rsidP="00AD1ABB">
            <w:pPr>
              <w:pStyle w:val="OPPGJRNormalutenavstand"/>
              <w:rPr>
                <w:lang w:val="nb-NO"/>
              </w:rPr>
            </w:pPr>
            <w:r w:rsidRPr="00313834">
              <w:rPr>
                <w:lang w:val="nb-NO"/>
              </w:rPr>
              <w:t>[Selger]</w:t>
            </w:r>
            <w:r>
              <w:rPr>
                <w:lang w:val="nb-NO"/>
              </w:rPr>
              <w:t>,</w:t>
            </w:r>
          </w:p>
          <w:p w:rsidR="008F0015" w:rsidRPr="00313834" w:rsidRDefault="008F0015" w:rsidP="00AD1ABB">
            <w:pPr>
              <w:pStyle w:val="OPPGJRNormalutenavstand"/>
              <w:rPr>
                <w:lang w:val="nb-NO"/>
              </w:rPr>
            </w:pPr>
            <w:r w:rsidRPr="00313834">
              <w:rPr>
                <w:lang w:val="nb-NO"/>
              </w:rPr>
              <w:t>org.nr. [org.nr. Selger]</w:t>
            </w:r>
          </w:p>
        </w:tc>
        <w:tc>
          <w:tcPr>
            <w:tcW w:w="878" w:type="pct"/>
          </w:tcPr>
          <w:p w:rsidR="008F0015" w:rsidRPr="00313834" w:rsidRDefault="008F0015" w:rsidP="00AD1ABB">
            <w:pPr>
              <w:pStyle w:val="OPPGJRNormalutenavstand"/>
              <w:rPr>
                <w:lang w:val="nb-NO"/>
              </w:rPr>
            </w:pPr>
            <w:r w:rsidRPr="00313834">
              <w:rPr>
                <w:lang w:val="nb-NO"/>
              </w:rPr>
              <w:t>[•]</w:t>
            </w:r>
          </w:p>
        </w:tc>
        <w:tc>
          <w:tcPr>
            <w:tcW w:w="1621" w:type="pct"/>
          </w:tcPr>
          <w:p w:rsidR="008F0015" w:rsidRPr="00313834" w:rsidRDefault="008F0015" w:rsidP="00AD1ABB">
            <w:pPr>
              <w:pStyle w:val="OPPGJRNormalutenavstand"/>
              <w:rPr>
                <w:lang w:val="nb-NO"/>
              </w:rPr>
            </w:pPr>
            <w:r w:rsidRPr="00313834">
              <w:rPr>
                <w:lang w:val="nb-NO"/>
              </w:rPr>
              <w:t>Vederlag for salg av eiendom</w:t>
            </w:r>
          </w:p>
        </w:tc>
        <w:tc>
          <w:tcPr>
            <w:tcW w:w="906" w:type="pct"/>
          </w:tcPr>
          <w:p w:rsidR="008F0015" w:rsidRPr="00313834" w:rsidRDefault="008F0015" w:rsidP="00AD1ABB">
            <w:pPr>
              <w:pStyle w:val="OPPGJRNormalutenavstand"/>
              <w:rPr>
                <w:lang w:val="nb-NO"/>
              </w:rPr>
            </w:pPr>
            <w:r w:rsidRPr="00313834">
              <w:rPr>
                <w:lang w:val="nb-NO"/>
              </w:rPr>
              <w:t>[•]</w:t>
            </w:r>
          </w:p>
        </w:tc>
      </w:tr>
      <w:tr w:rsidR="008F0015" w:rsidRPr="00313834" w:rsidTr="00D379C8">
        <w:tc>
          <w:tcPr>
            <w:tcW w:w="343" w:type="pct"/>
          </w:tcPr>
          <w:p w:rsidR="008F0015" w:rsidRPr="00313834" w:rsidRDefault="008F0015" w:rsidP="00AD1ABB">
            <w:pPr>
              <w:pStyle w:val="Normalutenavstand"/>
              <w:spacing w:line="240" w:lineRule="auto"/>
              <w:rPr>
                <w:lang w:val="nb-NO"/>
              </w:rPr>
            </w:pPr>
          </w:p>
        </w:tc>
        <w:tc>
          <w:tcPr>
            <w:tcW w:w="1252" w:type="pct"/>
          </w:tcPr>
          <w:p w:rsidR="008F0015" w:rsidRPr="00313834" w:rsidRDefault="008F0015" w:rsidP="00AD1ABB">
            <w:pPr>
              <w:pStyle w:val="OPPGJRNormalutenavstand"/>
              <w:rPr>
                <w:lang w:val="nb-NO"/>
              </w:rPr>
            </w:pPr>
            <w:r w:rsidRPr="00313834">
              <w:rPr>
                <w:lang w:val="nb-NO"/>
              </w:rPr>
              <w:t>Totalt:</w:t>
            </w:r>
          </w:p>
        </w:tc>
        <w:tc>
          <w:tcPr>
            <w:tcW w:w="878" w:type="pct"/>
          </w:tcPr>
          <w:p w:rsidR="008F0015" w:rsidRPr="00313834" w:rsidRDefault="008F0015" w:rsidP="00AD1ABB">
            <w:pPr>
              <w:pStyle w:val="OPPGJRNormalutenavstand"/>
              <w:rPr>
                <w:lang w:val="nb-NO"/>
              </w:rPr>
            </w:pPr>
          </w:p>
        </w:tc>
        <w:tc>
          <w:tcPr>
            <w:tcW w:w="1621" w:type="pct"/>
          </w:tcPr>
          <w:p w:rsidR="008F0015" w:rsidRPr="00313834" w:rsidRDefault="008F0015" w:rsidP="00AD1ABB">
            <w:pPr>
              <w:pStyle w:val="OPPGJRNormalutenavstand"/>
              <w:rPr>
                <w:lang w:val="nb-NO"/>
              </w:rPr>
            </w:pPr>
          </w:p>
        </w:tc>
        <w:tc>
          <w:tcPr>
            <w:tcW w:w="906" w:type="pct"/>
          </w:tcPr>
          <w:p w:rsidR="008F0015" w:rsidRPr="00313834" w:rsidRDefault="008F0015" w:rsidP="00AD1ABB">
            <w:pPr>
              <w:pStyle w:val="OPPGJRNormalutenavstand"/>
              <w:rPr>
                <w:highlight w:val="red"/>
                <w:lang w:val="nb-NO"/>
              </w:rPr>
            </w:pPr>
            <w:r w:rsidRPr="00313834">
              <w:rPr>
                <w:lang w:val="nb-NO"/>
              </w:rPr>
              <w:t>[•]</w:t>
            </w:r>
          </w:p>
        </w:tc>
      </w:tr>
    </w:tbl>
    <w:p w:rsidR="008F0015" w:rsidRDefault="008F0015" w:rsidP="00D379C8">
      <w:pPr>
        <w:pStyle w:val="OPPGJRNormalutenavstand"/>
      </w:pPr>
      <w:bookmarkStart w:id="137" w:name="start"/>
      <w:bookmarkEnd w:id="137"/>
    </w:p>
    <w:p w:rsidR="008F0015" w:rsidRPr="00313834" w:rsidRDefault="008F0015" w:rsidP="008F0015">
      <w:pPr>
        <w:pStyle w:val="OPPGJRNormal"/>
      </w:pPr>
      <w:r w:rsidRPr="00313834">
        <w:t>Vennligs</w:t>
      </w:r>
      <w:r>
        <w:t>t bekreft så fort som mulig per epost til:</w:t>
      </w:r>
    </w:p>
    <w:p w:rsidR="008F0015" w:rsidRPr="00313834" w:rsidRDefault="008F0015" w:rsidP="008F0015">
      <w:pPr>
        <w:pStyle w:val="OPPGJRNormalutenavstand"/>
      </w:pPr>
      <w:r w:rsidRPr="00313834">
        <w:t>[•]</w:t>
      </w:r>
    </w:p>
    <w:p w:rsidR="008F0015" w:rsidRPr="00313834" w:rsidRDefault="008F0015" w:rsidP="008F0015">
      <w:pPr>
        <w:pStyle w:val="OPPGJRNormalutenavstand"/>
      </w:pPr>
      <w:r w:rsidRPr="00313834">
        <w:t>v/[•]</w:t>
      </w:r>
    </w:p>
    <w:p w:rsidR="008F0015" w:rsidRPr="00313834" w:rsidRDefault="008F0015" w:rsidP="008F0015">
      <w:pPr>
        <w:pStyle w:val="OPPGJRNormalutenavstand"/>
      </w:pPr>
      <w:r w:rsidRPr="00313834">
        <w:t>Epost: [•]</w:t>
      </w:r>
    </w:p>
    <w:p w:rsidR="008F0015" w:rsidRDefault="008F0015" w:rsidP="008F0015">
      <w:pPr>
        <w:pStyle w:val="OPPGJRNormalutenavstand"/>
      </w:pPr>
    </w:p>
    <w:p w:rsidR="008F0015" w:rsidRPr="00313834" w:rsidRDefault="008F0015" w:rsidP="008F0015">
      <w:pPr>
        <w:pStyle w:val="OPPGJRNormal"/>
      </w:pPr>
      <w:r w:rsidRPr="00313834">
        <w:t>at betalingene i pkt. 1-[•] ovenfor er ugjenkallelig iverksatt.</w:t>
      </w:r>
    </w:p>
    <w:p w:rsidR="008F0015" w:rsidRPr="00313834" w:rsidRDefault="008F0015" w:rsidP="008F0015">
      <w:pPr>
        <w:pStyle w:val="OPPGJRNormal"/>
        <w:jc w:val="center"/>
      </w:pPr>
      <w:r w:rsidRPr="00313834">
        <w:t>Med vennlig hilsen</w:t>
      </w:r>
    </w:p>
    <w:tbl>
      <w:tblPr>
        <w:tblW w:w="0" w:type="auto"/>
        <w:jc w:val="center"/>
        <w:tblCellMar>
          <w:left w:w="0" w:type="dxa"/>
          <w:right w:w="0" w:type="dxa"/>
        </w:tblCellMar>
        <w:tblLook w:val="01E0" w:firstRow="1" w:lastRow="1" w:firstColumn="1" w:lastColumn="1" w:noHBand="0" w:noVBand="0"/>
      </w:tblPr>
      <w:tblGrid>
        <w:gridCol w:w="3402"/>
      </w:tblGrid>
      <w:tr w:rsidR="008F0015" w:rsidRPr="00313834" w:rsidTr="00AD1ABB">
        <w:trPr>
          <w:jc w:val="center"/>
        </w:trPr>
        <w:tc>
          <w:tcPr>
            <w:tcW w:w="3402" w:type="dxa"/>
            <w:tcBorders>
              <w:bottom w:val="single" w:sz="4" w:space="0" w:color="auto"/>
            </w:tcBorders>
          </w:tcPr>
          <w:p w:rsidR="00D379C8" w:rsidRDefault="008F0015" w:rsidP="00D379C8">
            <w:pPr>
              <w:pStyle w:val="OPPGJRNormal"/>
              <w:tabs>
                <w:tab w:val="center" w:pos="1701"/>
              </w:tabs>
              <w:spacing w:after="0" w:line="240" w:lineRule="auto"/>
            </w:pPr>
            <w:r w:rsidRPr="00313834">
              <w:t>for [Kjøper]</w:t>
            </w:r>
          </w:p>
          <w:p w:rsidR="00D379C8" w:rsidRDefault="00D379C8" w:rsidP="00D379C8">
            <w:pPr>
              <w:pStyle w:val="OPPGJRNormal"/>
              <w:tabs>
                <w:tab w:val="center" w:pos="1701"/>
              </w:tabs>
              <w:spacing w:after="0" w:line="240" w:lineRule="auto"/>
            </w:pPr>
          </w:p>
          <w:p w:rsidR="008F0015" w:rsidRDefault="00D379C8" w:rsidP="00D379C8">
            <w:pPr>
              <w:pStyle w:val="OPPGJRNormal"/>
              <w:tabs>
                <w:tab w:val="center" w:pos="1701"/>
              </w:tabs>
              <w:spacing w:after="0" w:line="240" w:lineRule="auto"/>
            </w:pPr>
            <w:r>
              <w:tab/>
            </w:r>
          </w:p>
          <w:p w:rsidR="008F0015" w:rsidRPr="00313834" w:rsidRDefault="008F0015" w:rsidP="00D379C8">
            <w:pPr>
              <w:pStyle w:val="OPPGJRNormal"/>
              <w:spacing w:after="0" w:line="240" w:lineRule="auto"/>
            </w:pPr>
          </w:p>
        </w:tc>
      </w:tr>
      <w:tr w:rsidR="008F0015" w:rsidRPr="00313834" w:rsidTr="00AD1ABB">
        <w:trPr>
          <w:jc w:val="center"/>
        </w:trPr>
        <w:tc>
          <w:tcPr>
            <w:tcW w:w="3402" w:type="dxa"/>
            <w:tcBorders>
              <w:top w:val="single" w:sz="4" w:space="0" w:color="auto"/>
            </w:tcBorders>
          </w:tcPr>
          <w:p w:rsidR="008F0015" w:rsidRPr="00313834" w:rsidRDefault="008F0015" w:rsidP="00D379C8">
            <w:pPr>
              <w:pStyle w:val="OPPGJRNormal"/>
              <w:spacing w:after="0" w:line="240" w:lineRule="auto"/>
            </w:pPr>
            <w:r w:rsidRPr="00313834">
              <w:t>[Kjøpers repr.]</w:t>
            </w:r>
          </w:p>
        </w:tc>
      </w:tr>
    </w:tbl>
    <w:p w:rsidR="00D379C8" w:rsidRDefault="00D379C8" w:rsidP="008F0015">
      <w:pPr>
        <w:pStyle w:val="OPPGJRNormal"/>
      </w:pPr>
    </w:p>
    <w:p w:rsidR="008F0015" w:rsidRPr="00313834" w:rsidRDefault="008F0015" w:rsidP="008F0015">
      <w:pPr>
        <w:pStyle w:val="OPPGJRNormal"/>
      </w:pPr>
      <w:r w:rsidRPr="00313834">
        <w:t>Vi bekrefter herved at betalingsinstruksen så vidt vi kjenner til, er korrekt.</w:t>
      </w:r>
    </w:p>
    <w:p w:rsidR="008F0015" w:rsidRPr="00313834" w:rsidRDefault="008F0015" w:rsidP="008F0015">
      <w:pPr>
        <w:pStyle w:val="OPPGJRNormal"/>
        <w:jc w:val="center"/>
      </w:pPr>
      <w:r w:rsidRPr="00313834">
        <w:t>Med vennlig hilsen</w:t>
      </w:r>
    </w:p>
    <w:tbl>
      <w:tblPr>
        <w:tblW w:w="0" w:type="auto"/>
        <w:jc w:val="center"/>
        <w:tblCellMar>
          <w:left w:w="0" w:type="dxa"/>
          <w:right w:w="0" w:type="dxa"/>
        </w:tblCellMar>
        <w:tblLook w:val="01E0" w:firstRow="1" w:lastRow="1" w:firstColumn="1" w:lastColumn="1" w:noHBand="0" w:noVBand="0"/>
      </w:tblPr>
      <w:tblGrid>
        <w:gridCol w:w="3402"/>
      </w:tblGrid>
      <w:tr w:rsidR="008F0015" w:rsidRPr="00313834" w:rsidTr="00AD1ABB">
        <w:trPr>
          <w:jc w:val="center"/>
        </w:trPr>
        <w:tc>
          <w:tcPr>
            <w:tcW w:w="3402" w:type="dxa"/>
            <w:tcBorders>
              <w:bottom w:val="single" w:sz="4" w:space="0" w:color="auto"/>
            </w:tcBorders>
          </w:tcPr>
          <w:p w:rsidR="008F0015" w:rsidRDefault="008F0015" w:rsidP="00D379C8">
            <w:pPr>
              <w:pStyle w:val="OPPGJRNormal"/>
              <w:widowControl w:val="0"/>
              <w:spacing w:after="0" w:line="240" w:lineRule="auto"/>
            </w:pPr>
            <w:r w:rsidRPr="00313834">
              <w:t>for [Selger]</w:t>
            </w:r>
          </w:p>
          <w:p w:rsidR="00D379C8" w:rsidRDefault="00D379C8" w:rsidP="00D379C8">
            <w:pPr>
              <w:pStyle w:val="OPPGJRNormal"/>
              <w:widowControl w:val="0"/>
              <w:spacing w:after="0" w:line="240" w:lineRule="auto"/>
            </w:pPr>
          </w:p>
          <w:p w:rsidR="00D379C8" w:rsidRPr="00313834" w:rsidRDefault="00D379C8" w:rsidP="00D379C8">
            <w:pPr>
              <w:pStyle w:val="OPPGJRNormal"/>
              <w:widowControl w:val="0"/>
              <w:spacing w:after="0" w:line="240" w:lineRule="auto"/>
            </w:pPr>
          </w:p>
          <w:p w:rsidR="008F0015" w:rsidRPr="00313834" w:rsidRDefault="008F0015" w:rsidP="00D379C8">
            <w:pPr>
              <w:pStyle w:val="OPPGJRNormal"/>
              <w:widowControl w:val="0"/>
              <w:spacing w:after="0" w:line="240" w:lineRule="auto"/>
            </w:pPr>
          </w:p>
        </w:tc>
      </w:tr>
      <w:tr w:rsidR="008F0015" w:rsidRPr="00313834" w:rsidTr="00AD1ABB">
        <w:trPr>
          <w:jc w:val="center"/>
        </w:trPr>
        <w:tc>
          <w:tcPr>
            <w:tcW w:w="3402" w:type="dxa"/>
            <w:tcBorders>
              <w:top w:val="single" w:sz="4" w:space="0" w:color="auto"/>
            </w:tcBorders>
          </w:tcPr>
          <w:p w:rsidR="008F0015" w:rsidRPr="00313834" w:rsidRDefault="008F0015" w:rsidP="00D379C8">
            <w:pPr>
              <w:pStyle w:val="OPPGJRNormal"/>
              <w:widowControl w:val="0"/>
              <w:spacing w:after="0" w:line="240" w:lineRule="auto"/>
            </w:pPr>
            <w:r w:rsidRPr="00313834">
              <w:t>[Selgers repr.]</w:t>
            </w:r>
          </w:p>
        </w:tc>
      </w:tr>
    </w:tbl>
    <w:p w:rsidR="008F0015" w:rsidRPr="00D379C8" w:rsidRDefault="008F0015" w:rsidP="00D379C8">
      <w:pPr>
        <w:tabs>
          <w:tab w:val="left" w:pos="3285"/>
        </w:tabs>
        <w:rPr>
          <w:sz w:val="4"/>
          <w:szCs w:val="4"/>
        </w:rPr>
      </w:pPr>
    </w:p>
    <w:sectPr w:rsidR="008F0015" w:rsidRPr="00D379C8" w:rsidSect="009C0780">
      <w:footerReference w:type="default" r:id="rId18"/>
      <w:headerReference w:type="first" r:id="rId19"/>
      <w:footerReference w:type="first" r:id="rId20"/>
      <w:pgSz w:w="11906" w:h="16838" w:code="9"/>
      <w:pgMar w:top="1418" w:right="1418" w:bottom="1418" w:left="1418" w:header="709" w:footer="709" w:gutter="0"/>
      <w:pgNumType w:start="1"/>
      <w:cols w:space="708"/>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5E898A" w15:done="0"/>
  <w15:commentEx w15:paraId="18CF6434" w15:done="0"/>
  <w15:commentEx w15:paraId="6743D6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86D" w:rsidRDefault="00AA686D">
      <w:r>
        <w:separator/>
      </w:r>
    </w:p>
  </w:endnote>
  <w:endnote w:type="continuationSeparator" w:id="0">
    <w:p w:rsidR="00AA686D" w:rsidRDefault="00AA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D" w:rsidRDefault="00AA686D">
    <w:pPr>
      <w:pStyle w:val="Bunntekst"/>
      <w:framePr w:wrap="around" w:vAnchor="text" w:hAnchor="margin" w:xAlign="center" w:y="1"/>
    </w:pPr>
    <w:r>
      <w:fldChar w:fldCharType="begin"/>
    </w:r>
    <w:r>
      <w:instrText xml:space="preserve">PAGE  </w:instrText>
    </w:r>
    <w:r>
      <w:fldChar w:fldCharType="separate"/>
    </w:r>
    <w:r w:rsidR="00745196">
      <w:rPr>
        <w:noProof/>
      </w:rPr>
      <w:t>1</w:t>
    </w:r>
    <w:r>
      <w:fldChar w:fldCharType="end"/>
    </w:r>
  </w:p>
  <w:p w:rsidR="00AA686D" w:rsidRDefault="00AA686D">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D" w:rsidRDefault="00AA686D">
    <w:pPr>
      <w:pStyle w:val="Bunntekst"/>
    </w:pPr>
    <w:r w:rsidRPr="00641DC4">
      <w:t>#</w:t>
    </w:r>
    <w:fldSimple w:instr=" DOCPROPERTY DocRef \* MERGEFORMAT ">
      <w:r w:rsidR="00745196" w:rsidRPr="00745196">
        <w:rPr>
          <w:bCs/>
        </w:rPr>
        <w:t>8983027</w:t>
      </w:r>
      <w:r w:rsidR="00745196">
        <w:t>/1</w:t>
      </w:r>
    </w:fldSimple>
    <w:r>
      <w:rPr>
        <w:bCs/>
      </w:rPr>
      <w:tab/>
    </w:r>
    <w:r w:rsidRPr="00CE5A4D">
      <w:fldChar w:fldCharType="begin"/>
    </w:r>
    <w:r w:rsidRPr="00CE5A4D">
      <w:instrText xml:space="preserve"> PAGE </w:instrText>
    </w:r>
    <w:r w:rsidRPr="00CE5A4D">
      <w:fldChar w:fldCharType="separate"/>
    </w:r>
    <w:r w:rsidR="00745196">
      <w:rPr>
        <w:noProof/>
      </w:rPr>
      <w:t>2</w:t>
    </w:r>
    <w:r w:rsidRPr="00CE5A4D">
      <w:fldChar w:fldCharType="end"/>
    </w:r>
    <w:r w:rsidRPr="00CE5A4D">
      <w:t xml:space="preserve"> (</w:t>
    </w:r>
    <w:fldSimple w:instr=" SECTIONPAGES  \* Arabic  \* MERGEFORMAT ">
      <w:r w:rsidR="00745196">
        <w:rPr>
          <w:noProof/>
        </w:rPr>
        <w:t>13</w:t>
      </w:r>
    </w:fldSimple>
    <w:r w:rsidRPr="00CE5A4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D" w:rsidRDefault="00AA686D">
    <w:pPr>
      <w:pStyle w:val="Bunntekst"/>
    </w:pPr>
    <w:r w:rsidRPr="00641DC4">
      <w:t>#</w:t>
    </w:r>
    <w:fldSimple w:instr=" DOCPROPERTY DocRef \* MERGEFORMAT ">
      <w:r w:rsidR="00745196" w:rsidRPr="00745196">
        <w:rPr>
          <w:bCs/>
        </w:rPr>
        <w:t>8983027</w:t>
      </w:r>
      <w:r w:rsidR="00745196">
        <w:t>/1</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D" w:rsidRPr="00C17A7B" w:rsidRDefault="00AA686D" w:rsidP="00E0624F">
    <w:pPr>
      <w:pStyle w:val="Bunntekst"/>
    </w:pPr>
    <w:r w:rsidRPr="00396A8C">
      <w:rPr>
        <w:bCs/>
      </w:rPr>
      <w:t>#</w:t>
    </w:r>
    <w:r w:rsidRPr="00396A8C">
      <w:rPr>
        <w:bCs/>
      </w:rPr>
      <w:fldChar w:fldCharType="begin"/>
    </w:r>
    <w:r w:rsidRPr="00396A8C">
      <w:rPr>
        <w:bCs/>
      </w:rPr>
      <w:instrText xml:space="preserve"> DOCPROPERTY DocRef \* MERGEFORMAT </w:instrText>
    </w:r>
    <w:r w:rsidRPr="00396A8C">
      <w:rPr>
        <w:bCs/>
      </w:rPr>
      <w:fldChar w:fldCharType="separate"/>
    </w:r>
    <w:r>
      <w:rPr>
        <w:bCs/>
      </w:rPr>
      <w:t>8983027/1</w:t>
    </w:r>
    <w:r w:rsidRPr="00396A8C">
      <w:rPr>
        <w:bCs/>
      </w:rPr>
      <w:fldChar w:fldCharType="end"/>
    </w:r>
    <w:r w:rsidRPr="00396A8C">
      <w:rPr>
        <w:bCs/>
      </w:rPr>
      <w:tab/>
    </w:r>
    <w:r w:rsidRPr="00396A8C">
      <w:rPr>
        <w:bCs/>
      </w:rPr>
      <w:fldChar w:fldCharType="begin"/>
    </w:r>
    <w:r w:rsidRPr="00396A8C">
      <w:rPr>
        <w:bCs/>
      </w:rPr>
      <w:instrText xml:space="preserve"> PAGE </w:instrText>
    </w:r>
    <w:r w:rsidRPr="00396A8C">
      <w:rPr>
        <w:bCs/>
      </w:rPr>
      <w:fldChar w:fldCharType="separate"/>
    </w:r>
    <w:r w:rsidR="00745196">
      <w:rPr>
        <w:bCs/>
        <w:noProof/>
      </w:rPr>
      <w:t>2</w:t>
    </w:r>
    <w:r w:rsidRPr="00396A8C">
      <w:rPr>
        <w:bCs/>
      </w:rPr>
      <w:fldChar w:fldCharType="end"/>
    </w:r>
    <w:r w:rsidRPr="00396A8C">
      <w:rPr>
        <w:bCs/>
      </w:rPr>
      <w:t xml:space="preserve"> (</w:t>
    </w:r>
    <w:r w:rsidRPr="00396A8C">
      <w:rPr>
        <w:bCs/>
      </w:rPr>
      <w:fldChar w:fldCharType="begin"/>
    </w:r>
    <w:r w:rsidRPr="00396A8C">
      <w:rPr>
        <w:bCs/>
      </w:rPr>
      <w:instrText xml:space="preserve"> SECTIONPAGES  \* Arabic  \* MERGEFORMAT </w:instrText>
    </w:r>
    <w:r w:rsidRPr="00396A8C">
      <w:rPr>
        <w:bCs/>
      </w:rPr>
      <w:fldChar w:fldCharType="separate"/>
    </w:r>
    <w:r w:rsidR="00745196">
      <w:rPr>
        <w:bCs/>
        <w:noProof/>
      </w:rPr>
      <w:t>2</w:t>
    </w:r>
    <w:r w:rsidRPr="00396A8C">
      <w:rPr>
        <w:bCs/>
        <w:noProof/>
      </w:rPr>
      <w:fldChar w:fldCharType="end"/>
    </w:r>
    <w:r w:rsidRPr="00396A8C">
      <w:rPr>
        <w:bCs/>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D" w:rsidRPr="004329D6" w:rsidRDefault="00AA686D" w:rsidP="00E0624F">
    <w:pPr>
      <w:pStyle w:val="Bunntekst"/>
    </w:pPr>
    <w:r w:rsidRPr="00641DC4">
      <w:t>#</w:t>
    </w:r>
    <w:fldSimple w:instr=" DOCPROPERTY DocRef \* MERGEFORMAT ">
      <w:r w:rsidRPr="00A92BCE">
        <w:rPr>
          <w:bCs/>
        </w:rPr>
        <w:t>8983027</w:t>
      </w:r>
      <w:r>
        <w:t>/1</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D" w:rsidRPr="00B2759D" w:rsidRDefault="00AA686D" w:rsidP="00B2759D">
    <w:pPr>
      <w:pStyle w:val="Bunntekst"/>
    </w:pPr>
    <w:r w:rsidRPr="00236338">
      <w:rPr>
        <w:bCs/>
      </w:rPr>
      <w:t>#</w:t>
    </w:r>
    <w:r w:rsidRPr="00236338">
      <w:rPr>
        <w:bCs/>
      </w:rPr>
      <w:fldChar w:fldCharType="begin"/>
    </w:r>
    <w:r w:rsidRPr="00236338">
      <w:rPr>
        <w:bCs/>
      </w:rPr>
      <w:instrText xml:space="preserve"> DOCPROPERTY DocRef \* MERGEFORMAT </w:instrText>
    </w:r>
    <w:r w:rsidRPr="00236338">
      <w:rPr>
        <w:bCs/>
      </w:rPr>
      <w:fldChar w:fldCharType="separate"/>
    </w:r>
    <w:r>
      <w:rPr>
        <w:bCs/>
      </w:rPr>
      <w:t>8983027/1</w:t>
    </w:r>
    <w:r w:rsidRPr="00236338">
      <w:rPr>
        <w:bCs/>
      </w:rPr>
      <w:fldChar w:fldCharType="end"/>
    </w:r>
    <w:r w:rsidRPr="00236338">
      <w:rPr>
        <w:bCs/>
      </w:rPr>
      <w:tab/>
    </w:r>
    <w:r w:rsidRPr="00236338">
      <w:rPr>
        <w:bCs/>
      </w:rPr>
      <w:fldChar w:fldCharType="begin"/>
    </w:r>
    <w:r w:rsidRPr="00236338">
      <w:rPr>
        <w:bCs/>
      </w:rPr>
      <w:instrText xml:space="preserve"> PAGE </w:instrText>
    </w:r>
    <w:r w:rsidRPr="00236338">
      <w:rPr>
        <w:bCs/>
      </w:rPr>
      <w:fldChar w:fldCharType="separate"/>
    </w:r>
    <w:r>
      <w:rPr>
        <w:bCs/>
        <w:noProof/>
      </w:rPr>
      <w:t>2</w:t>
    </w:r>
    <w:r w:rsidRPr="00236338">
      <w:rPr>
        <w:bCs/>
      </w:rPr>
      <w:fldChar w:fldCharType="end"/>
    </w:r>
    <w:r w:rsidRPr="00236338">
      <w:rPr>
        <w:bCs/>
      </w:rPr>
      <w:t xml:space="preserve"> (</w:t>
    </w:r>
    <w:r w:rsidRPr="00236338">
      <w:rPr>
        <w:bCs/>
      </w:rPr>
      <w:fldChar w:fldCharType="begin"/>
    </w:r>
    <w:r w:rsidRPr="00236338">
      <w:rPr>
        <w:bCs/>
      </w:rPr>
      <w:instrText xml:space="preserve"> SECTIONPAGES  \* Arabic  \* MERGEFORMAT </w:instrText>
    </w:r>
    <w:r w:rsidRPr="00236338">
      <w:rPr>
        <w:bCs/>
      </w:rPr>
      <w:fldChar w:fldCharType="separate"/>
    </w:r>
    <w:r>
      <w:rPr>
        <w:bCs/>
        <w:noProof/>
      </w:rPr>
      <w:t>2</w:t>
    </w:r>
    <w:r w:rsidRPr="00236338">
      <w:rPr>
        <w:bCs/>
        <w:noProof/>
      </w:rPr>
      <w:fldChar w:fldCharType="end"/>
    </w:r>
    <w:r w:rsidRPr="00236338">
      <w:rPr>
        <w:bCs/>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D" w:rsidRDefault="00AA686D">
    <w:pPr>
      <w:pStyle w:val="Bunntekst"/>
    </w:pPr>
    <w:r w:rsidRPr="00236338">
      <w:rPr>
        <w:rFonts w:eastAsiaTheme="majorEastAsia"/>
      </w:rPr>
      <w:t>#</w:t>
    </w:r>
    <w:r w:rsidRPr="00236338">
      <w:rPr>
        <w:rFonts w:eastAsiaTheme="majorEastAsia"/>
      </w:rPr>
      <w:fldChar w:fldCharType="begin"/>
    </w:r>
    <w:r w:rsidRPr="00236338">
      <w:rPr>
        <w:rFonts w:eastAsiaTheme="majorEastAsia"/>
      </w:rPr>
      <w:instrText xml:space="preserve"> DOCPROPERTY DocRef \* MERGEFORMAT </w:instrText>
    </w:r>
    <w:r w:rsidRPr="00236338">
      <w:rPr>
        <w:rFonts w:eastAsiaTheme="majorEastAsia"/>
      </w:rPr>
      <w:fldChar w:fldCharType="separate"/>
    </w:r>
    <w:r w:rsidRPr="00A92BCE">
      <w:rPr>
        <w:rFonts w:eastAsiaTheme="majorEastAsia"/>
        <w:bCs/>
      </w:rPr>
      <w:t>8983027</w:t>
    </w:r>
    <w:r>
      <w:rPr>
        <w:rFonts w:eastAsiaTheme="majorEastAsia"/>
      </w:rPr>
      <w:t>/1</w:t>
    </w:r>
    <w:r w:rsidRPr="00236338">
      <w:rPr>
        <w:rFonts w:eastAsiaTheme="majorEastAsia"/>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86D" w:rsidRDefault="00AA686D">
      <w:r>
        <w:separator/>
      </w:r>
    </w:p>
  </w:footnote>
  <w:footnote w:type="continuationSeparator" w:id="0">
    <w:p w:rsidR="00AA686D" w:rsidRDefault="00AA686D">
      <w:r>
        <w:continuationSeparator/>
      </w:r>
    </w:p>
  </w:footnote>
  <w:footnote w:id="1">
    <w:p w:rsidR="00AA686D" w:rsidRPr="00F40DDF" w:rsidRDefault="00AA686D" w:rsidP="007A521C">
      <w:pPr>
        <w:pStyle w:val="Fotnotetekst"/>
      </w:pPr>
      <w:r w:rsidRPr="00F40DDF">
        <w:rPr>
          <w:rStyle w:val="Fotnotereferanse"/>
        </w:rPr>
        <w:footnoteRef/>
      </w:r>
      <w:r w:rsidRPr="00F40DDF">
        <w:t xml:space="preserve"> </w:t>
      </w:r>
      <w:r w:rsidRPr="00F40DDF">
        <w:rPr>
          <w:b/>
        </w:rPr>
        <w:t>Viktig informasjon om kryssreferanser</w:t>
      </w:r>
    </w:p>
    <w:p w:rsidR="00AA686D" w:rsidRPr="00F40DDF" w:rsidRDefault="00AA686D" w:rsidP="007A521C">
      <w:pPr>
        <w:pStyle w:val="Fotnotetekst"/>
      </w:pPr>
      <w:r w:rsidRPr="00F40DDF">
        <w:t>Dersom nye avsnitt skal tilføyes, skal dette alltid gjøres ved å plassere markøren på slutten a</w:t>
      </w:r>
      <w:r>
        <w:t>v foregående avsnitt før «Enter»</w:t>
      </w:r>
      <w:r w:rsidRPr="00F40DDF">
        <w:t xml:space="preserve"> trykkes. Punktet det ev</w:t>
      </w:r>
      <w:r>
        <w:t>t</w:t>
      </w:r>
      <w:r w:rsidRPr="00F40DDF">
        <w:t>. er satt referanse til, vil da forskyves. Ved kryssreferanser er det alltid satt referanse til punktet, ikke teksten.</w:t>
      </w:r>
    </w:p>
    <w:p w:rsidR="00AA686D" w:rsidRPr="00F40DDF" w:rsidRDefault="00AA686D" w:rsidP="007A521C">
      <w:pPr>
        <w:pStyle w:val="Fotnotetekst"/>
      </w:pPr>
      <w:r w:rsidRPr="00F40DDF">
        <w:t xml:space="preserve">Dersom et punkt det er satt kryssreferanse til, slettes, vises meldingen </w:t>
      </w:r>
      <w:r>
        <w:t>«</w:t>
      </w:r>
      <w:r w:rsidRPr="00F40DDF">
        <w:t>Feil! Fant ikke referansekilden</w:t>
      </w:r>
      <w:r>
        <w:t>»</w:t>
      </w:r>
      <w:r w:rsidRPr="00F40DDF">
        <w:t>. Dersom eksisterende tekst i et punkt skal erstattes med ny tekst, må ny tekst tilføyes (i samme punkt) før aktuell tekst slettes. Hvis ikke vil referansen bli fjernet.</w:t>
      </w:r>
    </w:p>
    <w:p w:rsidR="00AA686D" w:rsidRDefault="00AA686D" w:rsidP="007A521C">
      <w:pPr>
        <w:pStyle w:val="Fotnotetekst"/>
      </w:pPr>
      <w:r w:rsidRPr="00F40DDF">
        <w:t xml:space="preserve">Ved bruk av </w:t>
      </w:r>
      <w:r>
        <w:t>«</w:t>
      </w:r>
      <w:r w:rsidRPr="00F40DDF">
        <w:t>Spor endringer</w:t>
      </w:r>
      <w:r>
        <w:t xml:space="preserve">» </w:t>
      </w:r>
      <w:r w:rsidRPr="00F40DDF">
        <w:t xml:space="preserve">vil all form for nummerering (i avsnitt og fotnoter) kunne vises uriktig inntil </w:t>
      </w:r>
      <w:r>
        <w:t>«</w:t>
      </w:r>
      <w:r w:rsidRPr="00F40DDF">
        <w:t>alle endringer er godtatt</w:t>
      </w:r>
      <w:r>
        <w:t>»</w:t>
      </w:r>
      <w:r w:rsidRPr="00F40DDF">
        <w:t>.</w:t>
      </w:r>
    </w:p>
    <w:p w:rsidR="00AA686D" w:rsidRPr="00F40DDF" w:rsidRDefault="00AA686D" w:rsidP="007A521C">
      <w:pPr>
        <w:pStyle w:val="Fotnotetekst"/>
      </w:pPr>
      <w:r>
        <w:t>Merk at «søk og erstatt»-funksjonen kan benyttes til å erstatte[Selger], [org.nr. Selger], [Kjøper], [org,nr. Kjøper], [signeringsdato], [Megler], [org.nr. megler], [Kjøpers bank], [org.nr. Kjøpers bank], [overtakelsesdato], [Selgers repr.], og [Kjøpers repr.] med korrekt betegnelse gjennom hele dokumentet.</w:t>
      </w:r>
    </w:p>
    <w:p w:rsidR="00AA686D" w:rsidRPr="00F40DDF" w:rsidRDefault="00AA686D" w:rsidP="007A521C">
      <w:pPr>
        <w:pStyle w:val="Fotnotetekst"/>
      </w:pPr>
      <w:r w:rsidRPr="00F40DDF">
        <w:t xml:space="preserve">Alle kryssreferanser bør oppdateres etter </w:t>
      </w:r>
      <w:r>
        <w:t>«</w:t>
      </w:r>
      <w:r w:rsidRPr="00F40DDF">
        <w:t>alle endringer er godtatt</w:t>
      </w:r>
      <w:r>
        <w:t>»</w:t>
      </w:r>
      <w:r w:rsidRPr="00F40DDF">
        <w:t>. Dette gjøres på følgende måte:</w:t>
      </w:r>
    </w:p>
    <w:p w:rsidR="00AA686D" w:rsidRPr="00F40DDF" w:rsidRDefault="00AA686D" w:rsidP="007A521C">
      <w:pPr>
        <w:pStyle w:val="Fotnotetekst"/>
      </w:pPr>
      <w:r w:rsidRPr="00F40DDF">
        <w:t xml:space="preserve">1. </w:t>
      </w:r>
      <w:r w:rsidRPr="00F40DDF">
        <w:tab/>
        <w:t>Markør plassert i teksten</w:t>
      </w:r>
    </w:p>
    <w:p w:rsidR="00AA686D" w:rsidRPr="00F40DDF" w:rsidRDefault="00AA686D" w:rsidP="007A521C">
      <w:pPr>
        <w:pStyle w:val="Fotnotetekst"/>
        <w:ind w:firstLine="708"/>
      </w:pPr>
      <w:r w:rsidRPr="00F40DDF">
        <w:t>a)</w:t>
      </w:r>
      <w:r w:rsidRPr="00F40DDF">
        <w:tab/>
        <w:t>Trykk Ctrl + A (all tekst merkes)</w:t>
      </w:r>
    </w:p>
    <w:p w:rsidR="00AA686D" w:rsidRPr="00F40DDF" w:rsidRDefault="00AA686D" w:rsidP="007A521C">
      <w:pPr>
        <w:pStyle w:val="Fotnotetekst"/>
        <w:ind w:firstLine="708"/>
      </w:pPr>
      <w:r w:rsidRPr="00F40DDF">
        <w:t>b)</w:t>
      </w:r>
      <w:r w:rsidRPr="00F40DDF">
        <w:tab/>
        <w:t>Trykk F9 (alle kryssreferanser oppdateres)</w:t>
      </w:r>
    </w:p>
    <w:p w:rsidR="00AA686D" w:rsidRPr="00F40DDF" w:rsidRDefault="00AA686D" w:rsidP="007A521C">
      <w:pPr>
        <w:pStyle w:val="Fotnotetekst"/>
      </w:pPr>
      <w:r w:rsidRPr="00F40DDF">
        <w:t>2.</w:t>
      </w:r>
      <w:r w:rsidRPr="00F40DDF">
        <w:tab/>
        <w:t>Markør plassert i feltet med fotnoter</w:t>
      </w:r>
    </w:p>
    <w:p w:rsidR="00AA686D" w:rsidRPr="00F40DDF" w:rsidRDefault="00AA686D" w:rsidP="007A521C">
      <w:pPr>
        <w:pStyle w:val="Fotnotetekst"/>
        <w:ind w:firstLine="708"/>
      </w:pPr>
      <w:r w:rsidRPr="00F40DDF">
        <w:t>a)</w:t>
      </w:r>
      <w:r w:rsidRPr="00F40DDF">
        <w:tab/>
        <w:t>Utfør punktene a) og b) ovenfor</w:t>
      </w:r>
    </w:p>
  </w:footnote>
  <w:footnote w:id="2">
    <w:p w:rsidR="00AA686D" w:rsidRPr="00F40DDF" w:rsidRDefault="00AA686D">
      <w:pPr>
        <w:pStyle w:val="Fotnotetekst"/>
      </w:pPr>
      <w:r w:rsidRPr="00F40DDF">
        <w:rPr>
          <w:rStyle w:val="Fotnotereferanse"/>
        </w:rPr>
        <w:footnoteRef/>
      </w:r>
      <w:r w:rsidRPr="00F40DDF">
        <w:t xml:space="preserve"> NB: Hvis gjennomføringen av </w:t>
      </w:r>
      <w:r>
        <w:t>eiendomssalget</w:t>
      </w:r>
      <w:r w:rsidRPr="00F40DDF">
        <w:t xml:space="preserve"> er betinget av forhold utenfor partenes kontroll og det er usikkert når betingelsene vil oppfylles, bør man heller skrive at: «</w:t>
      </w:r>
      <w:r w:rsidRPr="00F40DDF">
        <w:rPr>
          <w:i/>
        </w:rPr>
        <w:t xml:space="preserve">Overtakelse skal skje [●] bankdager etter at alle </w:t>
      </w:r>
      <w:r w:rsidRPr="00DA6980">
        <w:rPr>
          <w:i/>
        </w:rPr>
        <w:t xml:space="preserve">betingelsene i punkt </w:t>
      </w:r>
      <w:r w:rsidRPr="00DA6980">
        <w:rPr>
          <w:i/>
        </w:rPr>
        <w:fldChar w:fldCharType="begin"/>
      </w:r>
      <w:r w:rsidRPr="00DA6980">
        <w:rPr>
          <w:i/>
        </w:rPr>
        <w:instrText xml:space="preserve"> REF _Ref399753424 \n \h  \* MERGEFORMAT </w:instrText>
      </w:r>
      <w:r w:rsidRPr="00DA6980">
        <w:rPr>
          <w:i/>
        </w:rPr>
      </w:r>
      <w:r w:rsidRPr="00DA6980">
        <w:rPr>
          <w:i/>
        </w:rPr>
        <w:fldChar w:fldCharType="separate"/>
      </w:r>
      <w:r>
        <w:rPr>
          <w:i/>
        </w:rPr>
        <w:t>4.1</w:t>
      </w:r>
      <w:r w:rsidRPr="00DA6980">
        <w:rPr>
          <w:i/>
        </w:rPr>
        <w:fldChar w:fldCharType="end"/>
      </w:r>
      <w:r w:rsidRPr="00DA6980">
        <w:rPr>
          <w:i/>
        </w:rPr>
        <w:t xml:space="preserve"> og </w:t>
      </w:r>
      <w:r w:rsidRPr="00DA6980">
        <w:rPr>
          <w:i/>
        </w:rPr>
        <w:fldChar w:fldCharType="begin"/>
      </w:r>
      <w:r w:rsidRPr="00DA6980">
        <w:rPr>
          <w:i/>
        </w:rPr>
        <w:instrText xml:space="preserve"> REF _Ref399785718 \n \h  \* MERGEFORMAT </w:instrText>
      </w:r>
      <w:r w:rsidRPr="00DA6980">
        <w:rPr>
          <w:i/>
        </w:rPr>
      </w:r>
      <w:r w:rsidRPr="00DA6980">
        <w:rPr>
          <w:i/>
        </w:rPr>
        <w:fldChar w:fldCharType="separate"/>
      </w:r>
      <w:r>
        <w:rPr>
          <w:i/>
        </w:rPr>
        <w:t>4.2</w:t>
      </w:r>
      <w:r w:rsidRPr="00DA6980">
        <w:rPr>
          <w:i/>
        </w:rPr>
        <w:fldChar w:fldCharType="end"/>
      </w:r>
      <w:r w:rsidRPr="00DA6980">
        <w:rPr>
          <w:i/>
        </w:rPr>
        <w:t xml:space="preserve"> er oppfylt</w:t>
      </w:r>
      <w:r w:rsidRPr="00F40DDF">
        <w:rPr>
          <w:i/>
        </w:rPr>
        <w:t xml:space="preserve"> eller frafalt</w:t>
      </w:r>
      <w:r w:rsidRPr="00F40DDF">
        <w:t>». Dessuten b</w:t>
      </w:r>
      <w:r>
        <w:t>ør man tilføye et nytt punkt 4.4</w:t>
      </w:r>
      <w:r w:rsidRPr="00F40DDF">
        <w:t xml:space="preserve"> med overskrift «</w:t>
      </w:r>
      <w:r w:rsidRPr="00F40DDF">
        <w:rPr>
          <w:i/>
        </w:rPr>
        <w:t>Frist for gjennomføring av avtalen»: Hvis betingelsene for gjennomføring av denne avtalen ikke er oppfylt eller frafalt innen [●], kan både Selger og Kjøper ved skriftlig melding til den annen part si opp denne avtalen. Hvis en betingelse ikke er oppfylt som følge av en parts brudd på avtalen, kan den misligholdende part ikke si opp avtalen.</w:t>
      </w:r>
      <w:r w:rsidRPr="00F40DDF">
        <w:t>»</w:t>
      </w:r>
      <w:r w:rsidRPr="008B04D6">
        <w:t xml:space="preserve"> </w:t>
      </w:r>
    </w:p>
  </w:footnote>
  <w:footnote w:id="3">
    <w:p w:rsidR="00AA686D" w:rsidRDefault="00AA686D">
      <w:pPr>
        <w:pStyle w:val="Fotnotetekst"/>
      </w:pPr>
      <w:r>
        <w:rPr>
          <w:rStyle w:val="Fotnotereferanse"/>
        </w:rPr>
        <w:footnoteRef/>
      </w:r>
      <w:r>
        <w:t xml:space="preserve"> Pass på at Avtalt Overtakelse er en bankdag. Ellers kan det oppstå uklarhet om når rettidig betaling skal skje.</w:t>
      </w:r>
    </w:p>
  </w:footnote>
  <w:footnote w:id="4">
    <w:p w:rsidR="00AA686D" w:rsidRDefault="00AA686D">
      <w:pPr>
        <w:pStyle w:val="Fotnotetekst"/>
      </w:pPr>
      <w:r>
        <w:rPr>
          <w:rStyle w:val="Fotnotereferanse"/>
        </w:rPr>
        <w:footnoteRef/>
      </w:r>
      <w:r>
        <w:t xml:space="preserve"> Dette punktet </w:t>
      </w:r>
      <w:r w:rsidRPr="005A50E3">
        <w:t>er inntatt av pedago</w:t>
      </w:r>
      <w:r>
        <w:t>giske grunner. Om punktet strykes, vil det således ikke få betydning for den retten til erstatning og forsinkelsesrente som partene har etter standarden for øvrig sett i sammenheng med bakgrunnsretten.</w:t>
      </w:r>
    </w:p>
  </w:footnote>
  <w:footnote w:id="5">
    <w:p w:rsidR="00AA686D" w:rsidRDefault="00AA686D">
      <w:pPr>
        <w:pStyle w:val="Fotnotetekst"/>
      </w:pPr>
      <w:r>
        <w:rPr>
          <w:rStyle w:val="Fotnotereferanse"/>
        </w:rPr>
        <w:footnoteRef/>
      </w:r>
      <w:r>
        <w:t xml:space="preserve"> Punkt </w:t>
      </w:r>
      <w:r>
        <w:fldChar w:fldCharType="begin"/>
      </w:r>
      <w:r>
        <w:instrText xml:space="preserve"> REF _Ref2264085 \r \h </w:instrText>
      </w:r>
      <w:r>
        <w:fldChar w:fldCharType="separate"/>
      </w:r>
      <w:r>
        <w:t>4</w:t>
      </w:r>
      <w:r>
        <w:fldChar w:fldCharType="end"/>
      </w:r>
      <w:r>
        <w:t xml:space="preserve"> kan strykes hvis det ikke er avtalt at særskilte betingelser må være oppfylt før avtalen skal gjennomføres.</w:t>
      </w:r>
    </w:p>
  </w:footnote>
  <w:footnote w:id="6">
    <w:p w:rsidR="00AA686D" w:rsidRDefault="00AA686D" w:rsidP="00680004">
      <w:pPr>
        <w:pStyle w:val="Fotnotetekst"/>
      </w:pPr>
      <w:r>
        <w:rPr>
          <w:rStyle w:val="Fotnotereferanse"/>
        </w:rPr>
        <w:footnoteRef/>
      </w:r>
      <w:r>
        <w:t xml:space="preserve"> Hvis gjennomføring av avtalen er betinget av forhold som Selger eller Kjøper skal bestrebe seg på å bringe i orden, bør man lage et nytt punkt 4.3 med overskrift «</w:t>
      </w:r>
      <w:r w:rsidRPr="00680004">
        <w:rPr>
          <w:i/>
        </w:rPr>
        <w:t>Oppfyllelse av betingelsene</w:t>
      </w:r>
      <w:r>
        <w:t>» som lyder: «</w:t>
      </w:r>
      <w:r w:rsidRPr="00680004">
        <w:rPr>
          <w:i/>
        </w:rPr>
        <w:t xml:space="preserve">Selger og Kjøper skal gjøre det som med rimelighet kan forventes av dem for at betingelsene for gjennomføring av avtalen oppfylles uten ugrunnet opphold [, likevel slik at Kjøper [og Selger] står helt fritt til å gjøre gjeldende forbeholdene i punkt </w:t>
      </w:r>
      <w:r>
        <w:t>[her inntas henvisninger til forbehold om styregodkjennelse, tilfredsstillende due diligence og annet som Selger eller Kjøper skal stå fritt til å gjøre gjeldende som grunn til å trekke seg fra avtalen]].»</w:t>
      </w:r>
    </w:p>
  </w:footnote>
  <w:footnote w:id="7">
    <w:p w:rsidR="00AA686D" w:rsidRDefault="00AA686D">
      <w:pPr>
        <w:pStyle w:val="Fotnotetekst"/>
      </w:pPr>
      <w:r>
        <w:rPr>
          <w:rStyle w:val="Fotnotereferanse"/>
        </w:rPr>
        <w:footnoteRef/>
      </w:r>
      <w:r>
        <w:t xml:space="preserve"> </w:t>
      </w:r>
      <w:r w:rsidRPr="00EA30B9">
        <w:t>At en vesentlig leietaker slås konkurs eller blir insolvent, kan utgjøre</w:t>
      </w:r>
      <w:r>
        <w:t xml:space="preserve"> en bristende forutsetning for Kjøper og medføre at K</w:t>
      </w:r>
      <w:r w:rsidRPr="00EA30B9">
        <w:t xml:space="preserve">jøpers bank trekker sitt tilsagn om finansieringen av kjøpet. </w:t>
      </w:r>
      <w:r>
        <w:t>I så fall kan man her vurdere å innta et nytt punkt som lyder: «</w:t>
      </w:r>
      <w:r w:rsidRPr="00EA30B9">
        <w:rPr>
          <w:i/>
        </w:rPr>
        <w:t xml:space="preserve">En vesentlig leietaker er ikke tatt under konkursbehandling og har ikke begjært oppbud, innledet gjeldsforhandling av noe slag, innstilt sine betalinger eller erkjent å være ute av stand til å dekke sine forpliktelser etter hvert som de forfaller. Med vesentlig leietaker her menes en eller flere leietakere som har inngått avtale(r) om leie av Eiendommen mot en samlet årlig leie som utgjør mer enn </w:t>
      </w:r>
      <w:r>
        <w:rPr>
          <w:i/>
        </w:rPr>
        <w:t>[</w:t>
      </w:r>
      <w:r w:rsidRPr="00EA30B9">
        <w:rPr>
          <w:i/>
        </w:rPr>
        <w:t>10</w:t>
      </w:r>
      <w:r>
        <w:rPr>
          <w:i/>
        </w:rPr>
        <w:t>]</w:t>
      </w:r>
      <w:r w:rsidRPr="00EA30B9">
        <w:rPr>
          <w:i/>
        </w:rPr>
        <w:t xml:space="preserve"> % av den samlede avtalte, årlige leien fra Eiendommen.</w:t>
      </w:r>
      <w:r>
        <w:t>»</w:t>
      </w:r>
    </w:p>
  </w:footnote>
  <w:footnote w:id="8">
    <w:p w:rsidR="00AA686D" w:rsidRDefault="00AA686D">
      <w:pPr>
        <w:pStyle w:val="Fotnotetekst"/>
      </w:pPr>
      <w:r>
        <w:rPr>
          <w:rStyle w:val="Fotnotereferanse"/>
        </w:rPr>
        <w:footnoteRef/>
      </w:r>
      <w:r>
        <w:t xml:space="preserve"> Følgende punkt kan tilføyes her hvis avtalen inngås med styreforbehold hos Kjøper:</w:t>
      </w:r>
      <w:r w:rsidRPr="00255605">
        <w:t xml:space="preserve"> </w:t>
      </w:r>
      <w:r>
        <w:t>«</w:t>
      </w:r>
      <w:r w:rsidRPr="00255605">
        <w:rPr>
          <w:i/>
        </w:rPr>
        <w:t xml:space="preserve">Kjøpers styre har godkjent at Kjøper erverver </w:t>
      </w:r>
      <w:r>
        <w:rPr>
          <w:i/>
        </w:rPr>
        <w:t>Eiendommen</w:t>
      </w:r>
      <w:r w:rsidRPr="00255605">
        <w:rPr>
          <w:i/>
        </w:rPr>
        <w:t xml:space="preserve"> på de vilkår som følger av denne avtalen. Hvis Kjøper ikke innen [●] kl. 12.00 sender skriftlig melding til Selger om at slik godkjenning ikke er gitt, blir Kjøper bundet av avtalen</w:t>
      </w:r>
      <w:r w:rsidRPr="00255605">
        <w:t>.</w:t>
      </w:r>
      <w:r>
        <w:t>»</w:t>
      </w:r>
    </w:p>
  </w:footnote>
  <w:footnote w:id="9">
    <w:p w:rsidR="00AA686D" w:rsidRDefault="00AA686D">
      <w:pPr>
        <w:pStyle w:val="Fotnotetekst"/>
      </w:pPr>
      <w:r>
        <w:rPr>
          <w:rStyle w:val="Fotnotereferanse"/>
        </w:rPr>
        <w:footnoteRef/>
      </w:r>
      <w:r>
        <w:t xml:space="preserve"> </w:t>
      </w:r>
      <w:r w:rsidRPr="00255605">
        <w:t>Følgende punkt kan tilføyes her hvis Kjøper skal utføre en due diligence etter signering av avtalen</w:t>
      </w:r>
      <w:r>
        <w:t>, og gjennomføring av denne avtalen er betinget av at det ikke gjøres negative funn:</w:t>
      </w:r>
      <w:r w:rsidRPr="00255605">
        <w:t xml:space="preserve"> </w:t>
      </w:r>
      <w:r>
        <w:t>«</w:t>
      </w:r>
      <w:r w:rsidRPr="00255605">
        <w:rPr>
          <w:i/>
        </w:rPr>
        <w:t>Kjøper har i sin tekniske og juridiske due diligence ikke avdekket forhold som han mener avviker fra den informasjon som Selger har gitt om Eiendommen. Hvis Kjøper avdekker slike forhold og ønsker å trekke seg fra avtalen, må Kjøper sende skriftlig melding om dette til Selger innen [●] kl. 12.00. Kjøper blir ellers bundet av avtalen.</w:t>
      </w:r>
      <w:r>
        <w:t>»</w:t>
      </w:r>
    </w:p>
  </w:footnote>
  <w:footnote w:id="10">
    <w:p w:rsidR="00AA686D" w:rsidRPr="00F40DDF" w:rsidRDefault="00AA686D">
      <w:pPr>
        <w:pStyle w:val="Fotnotetekst"/>
      </w:pPr>
      <w:r w:rsidRPr="00F40DDF">
        <w:rPr>
          <w:rStyle w:val="Fotnotereferanse"/>
        </w:rPr>
        <w:footnoteRef/>
      </w:r>
      <w:r w:rsidRPr="00F40DDF">
        <w:t xml:space="preserve"> Merk at et salg</w:t>
      </w:r>
      <w:r>
        <w:t xml:space="preserve"> av en</w:t>
      </w:r>
      <w:r w:rsidRPr="00F40DDF">
        <w:t xml:space="preserve"> eiendom som er påheftet en forkjøpsrett eller annen løsningsrett, vil utløse løsningsretten til eiendommen, med mindre noe annet følger av stiftelsesgrunnlaget for løsningsretten, jf. lov om løysingsrettar 1994/64 §11.</w:t>
      </w:r>
      <w:r w:rsidRPr="00680004">
        <w:t xml:space="preserve"> Følgende punkt kan tilføyes her hvis </w:t>
      </w:r>
      <w:r>
        <w:t>eiendomssalget utløser en løsningsrett: «</w:t>
      </w:r>
      <w:r w:rsidRPr="00680004">
        <w:rPr>
          <w:i/>
        </w:rPr>
        <w:t xml:space="preserve">[angi kontraktspart] har bekreftet skriftlig at han ikke vil utøve løsningsrett til Eiendommen som følge av Kjøpers erverv av </w:t>
      </w:r>
      <w:r>
        <w:rPr>
          <w:i/>
        </w:rPr>
        <w:t>Eiendommen</w:t>
      </w:r>
      <w:r>
        <w:t>.»</w:t>
      </w:r>
    </w:p>
  </w:footnote>
  <w:footnote w:id="11">
    <w:p w:rsidR="00AA686D" w:rsidRDefault="00AA686D">
      <w:pPr>
        <w:pStyle w:val="Fotnotetekst"/>
      </w:pPr>
      <w:r>
        <w:rPr>
          <w:rStyle w:val="Fotnotereferanse"/>
        </w:rPr>
        <w:footnoteRef/>
      </w:r>
      <w:r>
        <w:t xml:space="preserve"> </w:t>
      </w:r>
      <w:r w:rsidRPr="00680004">
        <w:t xml:space="preserve">Følgende punkt kan tilføyes her hvis avtalen inngås med styreforbehold hos </w:t>
      </w:r>
      <w:r>
        <w:t>Selger: «</w:t>
      </w:r>
      <w:r w:rsidRPr="00680004">
        <w:rPr>
          <w:i/>
        </w:rPr>
        <w:t xml:space="preserve">Selgers styre har godkjent at Kjøper erverver </w:t>
      </w:r>
      <w:r>
        <w:rPr>
          <w:i/>
        </w:rPr>
        <w:t>Eiendommen</w:t>
      </w:r>
      <w:r w:rsidRPr="00680004">
        <w:rPr>
          <w:i/>
        </w:rPr>
        <w:t xml:space="preserve"> på de vilkår som følger av denne avtalen (herunder </w:t>
      </w:r>
      <w:r>
        <w:rPr>
          <w:i/>
        </w:rPr>
        <w:t>Kjøpesummen</w:t>
      </w:r>
      <w:r w:rsidRPr="00680004">
        <w:rPr>
          <w:i/>
        </w:rPr>
        <w:t>). Hvis Selger ikke innen [●] kl. 12.00 sender skriftlig melding til Kjøper om at slik godkjenning ikke er gitt, blir Selger bundet av avtalen.</w:t>
      </w:r>
      <w:r>
        <w:t>»</w:t>
      </w:r>
    </w:p>
  </w:footnote>
  <w:footnote w:id="12">
    <w:p w:rsidR="00AA686D" w:rsidRDefault="00AA686D" w:rsidP="00C90ED0">
      <w:pPr>
        <w:pStyle w:val="Fotnotetekst"/>
      </w:pPr>
      <w:r>
        <w:rPr>
          <w:rStyle w:val="Fotnotereferanse"/>
        </w:rPr>
        <w:footnoteRef/>
      </w:r>
      <w:r>
        <w:t xml:space="preserve"> </w:t>
      </w:r>
      <w:r w:rsidRPr="00206F94">
        <w:t>Hvis</w:t>
      </w:r>
      <w:r>
        <w:t xml:space="preserve"> Selger gir Kjøper en selgerkreditt og Selger etter Overtakelse skal kunne heve avtalen om Kjøper misligholder selgerkreditten, kan man tilføye følgende setning her: </w:t>
      </w:r>
      <w:r w:rsidRPr="00206F94">
        <w:t>«</w:t>
      </w:r>
      <w:r w:rsidRPr="00206F94">
        <w:rPr>
          <w:i/>
        </w:rPr>
        <w:t xml:space="preserve">Selger tar forbehold om at Selgers hevingsrett står ved lag i de tilfeller som </w:t>
      </w:r>
      <w:r>
        <w:rPr>
          <w:i/>
        </w:rPr>
        <w:t>er regulert i avhendingsloven § 5-3 (4).</w:t>
      </w:r>
      <w:r w:rsidRPr="00206F94">
        <w:rPr>
          <w:i/>
        </w:rPr>
        <w:t xml:space="preserve"> Som sikkerhet for Selgers krav mot Kjøper som springer ut av denne avtalen, skal Kjøper ved Overtakelse pantsette </w:t>
      </w:r>
      <w:r>
        <w:rPr>
          <w:i/>
        </w:rPr>
        <w:t xml:space="preserve">Eiendommen </w:t>
      </w:r>
      <w:r w:rsidRPr="00206F94">
        <w:rPr>
          <w:i/>
        </w:rPr>
        <w:t>på første prioritet til fordel for Selger. Denne panteretten skal slettes idet Kjøper har gjort opp</w:t>
      </w:r>
      <w:r>
        <w:rPr>
          <w:i/>
        </w:rPr>
        <w:t xml:space="preserve"> Vederlaget</w:t>
      </w:r>
      <w:r w:rsidRPr="00206F94">
        <w:rPr>
          <w:i/>
        </w:rPr>
        <w:t>.</w:t>
      </w:r>
      <w:r w:rsidRPr="00206F94">
        <w:t>» Videre bør denne pantsettelsen reguleres i oppgjørsavtalen med vedlegg.</w:t>
      </w:r>
    </w:p>
  </w:footnote>
  <w:footnote w:id="13">
    <w:p w:rsidR="00AA686D" w:rsidRDefault="00AA686D" w:rsidP="007D1B42">
      <w:pPr>
        <w:pStyle w:val="Fotnotetekst"/>
      </w:pPr>
      <w:r>
        <w:rPr>
          <w:rStyle w:val="Fotnotereferanse"/>
        </w:rPr>
        <w:footnoteRef/>
      </w:r>
      <w:r>
        <w:t xml:space="preserve"> </w:t>
      </w:r>
      <w:r w:rsidRPr="00A12548">
        <w:t>Denne bestemmelsen betyr at Selger må tilb</w:t>
      </w:r>
      <w:r>
        <w:t>akebetale hele kjøpesummen for Eiendommen</w:t>
      </w:r>
      <w:r w:rsidRPr="00A12548">
        <w:t xml:space="preserve"> til Kjøper hvis det i </w:t>
      </w:r>
      <w:r>
        <w:t xml:space="preserve">reklamasjonsperioden i punkt </w:t>
      </w:r>
      <w:r>
        <w:fldChar w:fldCharType="begin"/>
      </w:r>
      <w:r>
        <w:instrText xml:space="preserve"> REF _Ref400621184 \r \h </w:instrText>
      </w:r>
      <w:r>
        <w:fldChar w:fldCharType="separate"/>
      </w:r>
      <w:r>
        <w:t>8.3</w:t>
      </w:r>
      <w:r>
        <w:fldChar w:fldCharType="end"/>
      </w:r>
      <w:r w:rsidRPr="00A12548">
        <w:t xml:space="preserve"> inntrer et brudd på garantiene eller andre forpliktelser som anses som et vesentlig brudd av Selgers forpliktelser etter denne avtale</w:t>
      </w:r>
      <w:r w:rsidRPr="00B457BA">
        <w:t xml:space="preserve">n. Kjøper kan i et slikt tilfelle kreve tilbakebetaling av hele kjøpesummen selv om det er avtalt i punkt </w:t>
      </w:r>
      <w:r w:rsidRPr="00B457BA">
        <w:fldChar w:fldCharType="begin"/>
      </w:r>
      <w:r w:rsidRPr="00B457BA">
        <w:instrText xml:space="preserve"> REF _Ref473099772 \w \h  \* MERGEFORMAT </w:instrText>
      </w:r>
      <w:r w:rsidRPr="00B457BA">
        <w:fldChar w:fldCharType="separate"/>
      </w:r>
      <w:r>
        <w:t>8.4.1(c)</w:t>
      </w:r>
      <w:r w:rsidRPr="00B457BA">
        <w:fldChar w:fldCharType="end"/>
      </w:r>
      <w:r w:rsidRPr="00B457BA">
        <w:t xml:space="preserve"> at Selgers maksimale ansvar for brudd på de alminnelige garantier er begrenset til X % av </w:t>
      </w:r>
      <w:r>
        <w:t>Kjøpesummen</w:t>
      </w:r>
      <w:r w:rsidRPr="00B457BA">
        <w:t>.</w:t>
      </w:r>
      <w:r>
        <w:t xml:space="preserve"> Hvis det er ønskelig at Kjøper skal fratas retten til å heve avtalen også etter Overtakelse, kan man erstatte denne setningen med det følgende: «</w:t>
      </w:r>
      <w:r w:rsidRPr="00A12548">
        <w:rPr>
          <w:i/>
        </w:rPr>
        <w:t>Etter Overtakelse kan ingen av partene heve denne avtalen</w:t>
      </w:r>
      <w:r>
        <w:t>.»</w:t>
      </w:r>
    </w:p>
  </w:footnote>
  <w:footnote w:id="14">
    <w:p w:rsidR="00AA686D" w:rsidRDefault="00AA686D">
      <w:pPr>
        <w:pStyle w:val="Fotnotetekst"/>
      </w:pPr>
      <w:r>
        <w:rPr>
          <w:rStyle w:val="Fotnotereferanse"/>
        </w:rPr>
        <w:footnoteRef/>
      </w:r>
      <w:r>
        <w:t xml:space="preserve"> Ifølge denne garantien hefter Selger for uriktige opplysninger selv om han verken skjønte eller burde skjønt at opp</w:t>
      </w:r>
      <w:r>
        <w:softHyphen/>
        <w:t>lysningene var uriktige. Skal Selger unngå et slikt strengt, objektivt ansvar for uriktige opplysninger som er gitt av en eller annen person som Selger hefter for, kan garantien her endres til å lyde som følger: «</w:t>
      </w:r>
      <w:r w:rsidRPr="00A12548">
        <w:rPr>
          <w:i/>
        </w:rPr>
        <w:t xml:space="preserve">De opplysninger vedrørende omstendigheter ved Eiendommen som Kjøper har mottatt fra Selgers side før signering av denne avtalen, er riktige så langt </w:t>
      </w:r>
      <w:r>
        <w:rPr>
          <w:i/>
        </w:rPr>
        <w:t>Selger</w:t>
      </w:r>
      <w:r w:rsidRPr="00A12548">
        <w:rPr>
          <w:i/>
        </w:rPr>
        <w:t xml:space="preserve"> kjenner til</w:t>
      </w:r>
      <w:r>
        <w:rPr>
          <w:i/>
        </w:rPr>
        <w:t>.»</w:t>
      </w:r>
      <w:r w:rsidRPr="00A12548">
        <w:t xml:space="preserve"> </w:t>
      </w:r>
      <w:r>
        <w:t>Ifølge denne garantien hefter Selger bare for tap som Kjøper lider som følge av uriktige opplysninger fra Selgers side hvis Selger kjenner</w:t>
      </w:r>
      <w:r w:rsidRPr="001C521F">
        <w:t xml:space="preserve"> til at opplysningene var uriktige, eller </w:t>
      </w:r>
      <w:r>
        <w:t xml:space="preserve">mangler </w:t>
      </w:r>
      <w:r w:rsidRPr="001C521F">
        <w:t>en rimelig grunn til å være uvitende om det</w:t>
      </w:r>
      <w:r>
        <w:t>. Skal Kjøper ha rett til erstatning for forhold som Selger har en rimelig unnskyldning for å være uvitende om, må Kjøper be om en særskilt garanti om forholdet.</w:t>
      </w:r>
    </w:p>
  </w:footnote>
  <w:footnote w:id="15">
    <w:p w:rsidR="00AA686D" w:rsidRDefault="00AA686D" w:rsidP="003D2E86">
      <w:pPr>
        <w:pStyle w:val="Fotnotetekst"/>
      </w:pPr>
      <w:r>
        <w:rPr>
          <w:rStyle w:val="Fotnotereferanse"/>
        </w:rPr>
        <w:footnoteRef/>
      </w:r>
      <w:r>
        <w:t xml:space="preserve"> Er Selger et selskap, er det bakgrunnsretten som avgjør </w:t>
      </w:r>
      <w:r w:rsidRPr="00D50D5F">
        <w:t>hvilke fysiske</w:t>
      </w:r>
      <w:r>
        <w:t xml:space="preserve"> personer som skal regnes som «S</w:t>
      </w:r>
      <w:r w:rsidRPr="00D50D5F">
        <w:t>elger»</w:t>
      </w:r>
      <w:r>
        <w:t xml:space="preserve"> i garanti</w:t>
      </w:r>
      <w:r>
        <w:softHyphen/>
        <w:t>kapittelet.</w:t>
      </w:r>
      <w:r w:rsidRPr="00D50D5F">
        <w:t xml:space="preserve"> </w:t>
      </w:r>
      <w:r>
        <w:t xml:space="preserve">Bakgrunnsretten gir en viss veiledning, men svarer ikke på alle spørsmål. Denne usikkerheten kan avhjelpes ved å angi hvem Selger skal identifiseres med. Dette kan gjøres ved å erstatte </w:t>
      </w:r>
      <w:r w:rsidRPr="00D50D5F">
        <w:rPr>
          <w:i/>
        </w:rPr>
        <w:t xml:space="preserve">Selger </w:t>
      </w:r>
      <w:r>
        <w:t xml:space="preserve">med </w:t>
      </w:r>
      <w:r w:rsidRPr="00D50D5F">
        <w:rPr>
          <w:i/>
        </w:rPr>
        <w:t>Nøkkelpersonene</w:t>
      </w:r>
      <w:r>
        <w:t xml:space="preserve"> i punkt </w:t>
      </w:r>
      <w:r>
        <w:fldChar w:fldCharType="begin"/>
      </w:r>
      <w:r>
        <w:instrText xml:space="preserve"> REF _Ref17215902 \w \h </w:instrText>
      </w:r>
      <w:r>
        <w:fldChar w:fldCharType="separate"/>
      </w:r>
      <w:r>
        <w:t>7.1</w:t>
      </w:r>
      <w:r>
        <w:fldChar w:fldCharType="end"/>
      </w:r>
      <w:r>
        <w:t xml:space="preserve"> og </w:t>
      </w:r>
      <w:r>
        <w:fldChar w:fldCharType="begin"/>
      </w:r>
      <w:r>
        <w:instrText xml:space="preserve"> REF _Ref22738981 \w \h </w:instrText>
      </w:r>
      <w:r>
        <w:fldChar w:fldCharType="separate"/>
      </w:r>
      <w:r>
        <w:t>7.2</w:t>
      </w:r>
      <w:r>
        <w:fldChar w:fldCharType="end"/>
      </w:r>
      <w:r>
        <w:t xml:space="preserve">, og ved å innta følgende definisjon i punkt </w:t>
      </w:r>
      <w:r>
        <w:fldChar w:fldCharType="begin"/>
      </w:r>
      <w:r>
        <w:instrText xml:space="preserve"> REF _Ref22738981 \w \h </w:instrText>
      </w:r>
      <w:r>
        <w:fldChar w:fldCharType="separate"/>
      </w:r>
      <w:r>
        <w:t>7.2</w:t>
      </w:r>
      <w:r>
        <w:fldChar w:fldCharType="end"/>
      </w:r>
      <w:r>
        <w:t>: «</w:t>
      </w:r>
      <w:r w:rsidRPr="00D50D5F">
        <w:rPr>
          <w:i/>
        </w:rPr>
        <w:t xml:space="preserve">Med </w:t>
      </w:r>
      <w:r w:rsidRPr="00D50D5F">
        <w:rPr>
          <w:b/>
          <w:i/>
        </w:rPr>
        <w:t>Nøkkelpersonene</w:t>
      </w:r>
      <w:r w:rsidRPr="00D50D5F">
        <w:rPr>
          <w:i/>
        </w:rPr>
        <w:t xml:space="preserve"> menes i) medlemmene av styret og eventuell daglig leder i Selger og ii) ansatte i Selger eller selskap i samme konsern som Selger som har vært involvert i forberedelsene til inngåelsen av denne avtalen.</w:t>
      </w:r>
      <w:r>
        <w:t>»</w:t>
      </w:r>
      <w:r w:rsidRPr="00D50D5F">
        <w:t xml:space="preserve"> Hvis denne personkretsen har begrenset kjennskap til Eiendommen, f.eks. fordi en ekstern part forestår drift og forvaltning, kan det vurderes å utvide personkretsen ved å tilføye: «</w:t>
      </w:r>
      <w:r w:rsidRPr="00D50D5F">
        <w:rPr>
          <w:i/>
        </w:rPr>
        <w:t xml:space="preserve">samt </w:t>
      </w:r>
      <w:r w:rsidRPr="00D50D5F">
        <w:t>[navn på personene som selger skal hefte for]».</w:t>
      </w:r>
    </w:p>
  </w:footnote>
  <w:footnote w:id="16">
    <w:p w:rsidR="00AA686D" w:rsidRPr="00F40DDF" w:rsidRDefault="00AA686D" w:rsidP="00496463">
      <w:pPr>
        <w:pStyle w:val="Fotnotetekst"/>
      </w:pPr>
      <w:r w:rsidRPr="00F40DDF">
        <w:rPr>
          <w:rStyle w:val="Fotnotereferanse"/>
        </w:rPr>
        <w:footnoteRef/>
      </w:r>
      <w:r w:rsidRPr="00F40DDF">
        <w:t xml:space="preserve"> Hvis Kjøper skal utføre en due diligence etter</w:t>
      </w:r>
      <w:r>
        <w:t xml:space="preserve"> signering av avtalen, jf. note </w:t>
      </w:r>
      <w:r>
        <w:fldChar w:fldCharType="begin"/>
      </w:r>
      <w:r>
        <w:instrText xml:space="preserve"> NOTEREF _Ref22216364 \h </w:instrText>
      </w:r>
      <w:r>
        <w:fldChar w:fldCharType="separate"/>
      </w:r>
      <w:r>
        <w:t>9</w:t>
      </w:r>
      <w:r>
        <w:fldChar w:fldCharType="end"/>
      </w:r>
      <w:r w:rsidRPr="00F40DDF">
        <w:t xml:space="preserve">, tilføyer man her: «… </w:t>
      </w:r>
      <w:r w:rsidRPr="00F40DDF">
        <w:rPr>
          <w:i/>
        </w:rPr>
        <w:t xml:space="preserve">eller </w:t>
      </w:r>
      <w:r>
        <w:rPr>
          <w:i/>
        </w:rPr>
        <w:t>noe som Kjøper ble kjent med i forbindelse med gj</w:t>
      </w:r>
      <w:r w:rsidRPr="00F40DDF">
        <w:rPr>
          <w:i/>
        </w:rPr>
        <w:t>ennomføringen av Kjøpers due diligence av Eiendommen, jf. punkt</w:t>
      </w:r>
      <w:r>
        <w:rPr>
          <w:i/>
        </w:rPr>
        <w:t xml:space="preserve"> </w:t>
      </w:r>
      <w:r>
        <w:rPr>
          <w:i/>
        </w:rPr>
        <w:fldChar w:fldCharType="begin"/>
      </w:r>
      <w:r>
        <w:rPr>
          <w:i/>
        </w:rPr>
        <w:instrText xml:space="preserve"> REF _Ref399753424 \n \h </w:instrText>
      </w:r>
      <w:r>
        <w:rPr>
          <w:i/>
        </w:rPr>
      </w:r>
      <w:r>
        <w:rPr>
          <w:i/>
        </w:rPr>
        <w:fldChar w:fldCharType="separate"/>
      </w:r>
      <w:r>
        <w:rPr>
          <w:i/>
        </w:rPr>
        <w:t>4.1</w:t>
      </w:r>
      <w:r>
        <w:rPr>
          <w:i/>
        </w:rPr>
        <w:fldChar w:fldCharType="end"/>
      </w:r>
      <w:r>
        <w:rPr>
          <w:i/>
        </w:rPr>
        <w:t xml:space="preserve"> […]</w:t>
      </w:r>
      <w:r w:rsidRPr="00F40DDF">
        <w:rPr>
          <w:i/>
        </w:rPr>
        <w:t>.</w:t>
      </w:r>
      <w:r w:rsidRPr="00F40DDF">
        <w:t>»</w:t>
      </w:r>
    </w:p>
  </w:footnote>
  <w:footnote w:id="17">
    <w:p w:rsidR="00AA686D" w:rsidRDefault="00AA686D">
      <w:pPr>
        <w:pStyle w:val="Fotnotetekst"/>
      </w:pPr>
      <w:r>
        <w:rPr>
          <w:rStyle w:val="Fotnotereferanse"/>
        </w:rPr>
        <w:footnoteRef/>
      </w:r>
      <w:r>
        <w:t xml:space="preserve"> Om det er ønskelig at Kjøpers oversittelse av reklamasjonsfristen her skal medføre at Kjøper taper sitt krav, kan man erstatte denne setning med det følgende: «</w:t>
      </w:r>
      <w:r w:rsidRPr="00EF58B7">
        <w:rPr>
          <w:i/>
        </w:rPr>
        <w:t>Forsømmer Kjøper å sende en Reklamasjon innen denne fristen, vil Kjøper tape sitt krav mot Selger.</w:t>
      </w:r>
      <w:r>
        <w:t>»</w:t>
      </w:r>
    </w:p>
  </w:footnote>
  <w:footnote w:id="18">
    <w:p w:rsidR="00AA686D" w:rsidRPr="00F40DDF" w:rsidRDefault="00AA686D" w:rsidP="00A62244">
      <w:pPr>
        <w:pStyle w:val="Fotnotetekst"/>
      </w:pPr>
      <w:r w:rsidRPr="00F40DDF">
        <w:rPr>
          <w:rStyle w:val="Fotnotereferanse"/>
        </w:rPr>
        <w:footnoteRef/>
      </w:r>
      <w:r w:rsidRPr="00F40DDF">
        <w:t xml:space="preserve"> I praksis er dette beløpet gjerne 0,1 % av </w:t>
      </w:r>
      <w:r>
        <w:t>Kjøpesummen</w:t>
      </w:r>
      <w:r w:rsidRPr="00F40DDF">
        <w:t>, dog ikke lavere enn NOK 50 000 eller høyere enn NOK 1 million.</w:t>
      </w:r>
    </w:p>
  </w:footnote>
  <w:footnote w:id="19">
    <w:p w:rsidR="00AA686D" w:rsidRPr="00F40DDF" w:rsidRDefault="00AA686D" w:rsidP="00DF00F9">
      <w:pPr>
        <w:pStyle w:val="Fotnotetekst"/>
      </w:pPr>
      <w:r w:rsidRPr="00F40DDF">
        <w:rPr>
          <w:rStyle w:val="Fotnotereferanse"/>
        </w:rPr>
        <w:footnoteRef/>
      </w:r>
      <w:r w:rsidRPr="00F40DDF">
        <w:t xml:space="preserve"> Beløpsterskelen her settes ofte til 1 % av </w:t>
      </w:r>
      <w:r>
        <w:t>Kjøpesummen</w:t>
      </w:r>
      <w:r w:rsidRPr="00F40DDF">
        <w:t xml:space="preserve">, men </w:t>
      </w:r>
      <w:r w:rsidRPr="00BF07FA">
        <w:t>er sjelden lavere enn NOK 500 000 eller høyere enn</w:t>
      </w:r>
      <w:r>
        <w:t xml:space="preserve"> NOK</w:t>
      </w:r>
      <w:r w:rsidRPr="00BF07FA">
        <w:t xml:space="preserve"> 3 millioner</w:t>
      </w:r>
      <w:r w:rsidRPr="00F40DDF">
        <w:t>.</w:t>
      </w:r>
    </w:p>
  </w:footnote>
  <w:footnote w:id="20">
    <w:p w:rsidR="00AA686D" w:rsidRDefault="00AA686D">
      <w:pPr>
        <w:pStyle w:val="Fotnotetekst"/>
      </w:pPr>
      <w:r>
        <w:rPr>
          <w:rStyle w:val="Fotnotereferanse"/>
        </w:rPr>
        <w:footnoteRef/>
      </w:r>
      <w:r>
        <w:t xml:space="preserve"> Selger hefter bare for skader som inntreffer etter signering av avtalen. Det kan derfor være fornuftig for Kjøper å under</w:t>
      </w:r>
      <w:r>
        <w:softHyphen/>
        <w:t>søke Eiendommen rett før signering.</w:t>
      </w:r>
    </w:p>
  </w:footnote>
  <w:footnote w:id="21">
    <w:p w:rsidR="00AA686D" w:rsidRDefault="00AA686D" w:rsidP="002238FD">
      <w:pPr>
        <w:pStyle w:val="Fotnotetekst"/>
      </w:pPr>
      <w:r>
        <w:rPr>
          <w:rStyle w:val="Fotnotereferanse"/>
        </w:rPr>
        <w:footnoteRef/>
      </w:r>
      <w:r>
        <w:t xml:space="preserve"> Det må foretas en vurdering i hvert enkelt tilfelle av om vilkårene for overføring av justeringsforpliktelser og -rettigheter er oppfylt, og om denne bestemmelsen i så fall skal inn. Hvilken effekt overføringen av disse forpliktelser/rettigheter skal ha for kjøpesummen, må vurderes konkret av partene.</w:t>
      </w:r>
    </w:p>
  </w:footnote>
  <w:footnote w:id="22">
    <w:p w:rsidR="00AA686D" w:rsidRPr="00F40DDF" w:rsidRDefault="00AA686D" w:rsidP="003441DE">
      <w:pPr>
        <w:pStyle w:val="Fotnotetekst"/>
      </w:pPr>
      <w:r w:rsidRPr="00F40DDF">
        <w:rPr>
          <w:rStyle w:val="Fotnotereferanse"/>
        </w:rPr>
        <w:footnoteRef/>
      </w:r>
      <w:r w:rsidRPr="00F40DDF">
        <w:t xml:space="preserve"> Hvis det er ønskelig med voldgift, kan man skrive: </w:t>
      </w:r>
    </w:p>
    <w:p w:rsidR="00AA686D" w:rsidRPr="001C4ED4" w:rsidRDefault="00AA686D" w:rsidP="003441DE">
      <w:pPr>
        <w:pStyle w:val="Fotnotetekst"/>
        <w:rPr>
          <w:i/>
        </w:rPr>
      </w:pPr>
      <w:r w:rsidRPr="00F40DDF">
        <w:t>«</w:t>
      </w:r>
      <w:r w:rsidRPr="001C4ED4">
        <w:rPr>
          <w:i/>
        </w:rPr>
        <w:t>Enhver tvist som måtte oppstå med tilknytning til denne avtale, skal avgjøres ved voldgift i henhold til lov om voldgift av 14. mai 2004. Voldgiftsretten skal bestå av tre medlemmer hvorav partene skal oppnevne hver sin voldgiftsdommer. Disse skal oppnevne den tredje voldgiftsdommer som skal være voldgiftsrettens leder. Voldgiftsrettens leder skal være norsk jurist. I mangel av enighe</w:t>
      </w:r>
      <w:r>
        <w:rPr>
          <w:i/>
        </w:rPr>
        <w:t>t om den tredje voldgiftsdommer</w:t>
      </w:r>
      <w:r w:rsidRPr="001C4ED4">
        <w:rPr>
          <w:i/>
        </w:rPr>
        <w:t xml:space="preserve"> skal vedkommende oppnevnes av sorenskriveren i Oslo tingrett.</w:t>
      </w:r>
    </w:p>
    <w:p w:rsidR="00AA686D" w:rsidRPr="001C4ED4" w:rsidRDefault="00AA686D" w:rsidP="003441DE">
      <w:pPr>
        <w:pStyle w:val="Fotnotetekst"/>
        <w:rPr>
          <w:i/>
        </w:rPr>
      </w:pPr>
      <w:r w:rsidRPr="001C4ED4">
        <w:rPr>
          <w:i/>
        </w:rPr>
        <w:t>Voldgiftsforhandlingene skal holdes i [●], og voldgiftsspråket skal være norsk.</w:t>
      </w:r>
    </w:p>
    <w:p w:rsidR="00AA686D" w:rsidRPr="001C4ED4" w:rsidRDefault="00AA686D" w:rsidP="003441DE">
      <w:pPr>
        <w:pStyle w:val="Fotnotetekst"/>
        <w:rPr>
          <w:i/>
        </w:rPr>
      </w:pPr>
      <w:r w:rsidRPr="001C4ED4">
        <w:rPr>
          <w:i/>
        </w:rPr>
        <w:t>Voldgiftssaken skal anses innledet når den ene parten sender sin begjæring til den annen part om at tvisten skal avgjøres ved voldgift. Voldgiftsbehandlingen og voldgiftsrettens avgjørelse skal være underlagt taushetsplikt, og straks voldgiftssak er innledet, er partene forpliktet til å inngå separat avtale som bekrefter dette.</w:t>
      </w:r>
    </w:p>
    <w:p w:rsidR="00AA686D" w:rsidRPr="00F40DDF" w:rsidRDefault="00AA686D" w:rsidP="003441DE">
      <w:pPr>
        <w:pStyle w:val="Fotnotetekst"/>
      </w:pPr>
      <w:r w:rsidRPr="001C4ED4">
        <w:rPr>
          <w:i/>
        </w:rPr>
        <w:t>Kretsen av kompetente domstoler i henhold til alminnelige regler for midlertidig sikring begrenses ikke av det som er bestemt her</w:t>
      </w:r>
      <w:r w:rsidRPr="00F40DDF">
        <w:t>.»</w:t>
      </w:r>
    </w:p>
  </w:footnote>
  <w:footnote w:id="23">
    <w:p w:rsidR="00AA686D" w:rsidRDefault="00AA686D">
      <w:pPr>
        <w:pStyle w:val="Fotnotetekst"/>
      </w:pPr>
      <w:r>
        <w:rPr>
          <w:rStyle w:val="Fotnotereferanse"/>
        </w:rPr>
        <w:footnoteRef/>
      </w:r>
      <w:r>
        <w:t xml:space="preserve"> Denne oppgjørsavtalen forutsetter i tråd med eiendomsmeglingsloven § 6-9 (3) at ingen deler av Kjøpesummen blir utbetalt fra Oppgjørskontoen før skjøtet er tinglyst. Selger må bære rentekostnaden på egne lån fra Overtakelse til lånene innfris og løper en risiko for endringer i over- og underkurs på lånene fra Overtakelse frem til innfrielse.</w:t>
      </w:r>
    </w:p>
  </w:footnote>
  <w:footnote w:id="24">
    <w:p w:rsidR="00AA686D" w:rsidRDefault="00AA686D">
      <w:pPr>
        <w:pStyle w:val="Fotnotetekst"/>
      </w:pPr>
      <w:r>
        <w:rPr>
          <w:rStyle w:val="Fotnotereferanse"/>
        </w:rPr>
        <w:footnoteRef/>
      </w:r>
      <w:r>
        <w:t xml:space="preserve"> Det må undersøkes om en slik egenerklæring er tilstrekkelig, eller om konsesjonsloven med tilhørende forskrifter med</w:t>
      </w:r>
      <w:r>
        <w:softHyphen/>
        <w:t>fører at konsesjon er nødvendig.</w:t>
      </w:r>
    </w:p>
  </w:footnote>
  <w:footnote w:id="25">
    <w:p w:rsidR="00AA686D" w:rsidRDefault="00AA686D">
      <w:pPr>
        <w:pStyle w:val="Fotnotetekst"/>
      </w:pPr>
      <w:r>
        <w:rPr>
          <w:rStyle w:val="Fotnotereferanse"/>
        </w:rPr>
        <w:footnoteRef/>
      </w:r>
      <w:r>
        <w:t xml:space="preserve"> Dette punktet strykes hvis Eiendommen ikke skal pantsettes i forbindelse med oppgjøret.</w:t>
      </w:r>
    </w:p>
  </w:footnote>
  <w:footnote w:id="26">
    <w:p w:rsidR="00AA686D" w:rsidRDefault="00AA686D">
      <w:pPr>
        <w:pStyle w:val="Fotnotetekst"/>
      </w:pPr>
      <w:r>
        <w:rPr>
          <w:rStyle w:val="Fotnotereferanse"/>
        </w:rPr>
        <w:footnoteRef/>
      </w:r>
      <w:r>
        <w:t xml:space="preserve"> Hvis Selger skal unngå å betale denne differansen, må det innhentes nye Restgjeldsoppgaver som bekrefter at kreditor</w:t>
      </w:r>
      <w:r>
        <w:softHyphen/>
        <w:t>ene vil slette alle panteretter hvis de mottar et beløp som er lavere enn Kjøpesummen.</w:t>
      </w:r>
    </w:p>
  </w:footnote>
  <w:footnote w:id="27">
    <w:p w:rsidR="00AA686D" w:rsidRDefault="00AA686D">
      <w:pPr>
        <w:pStyle w:val="Fotnotetekst"/>
      </w:pPr>
      <w:r>
        <w:rPr>
          <w:rStyle w:val="Fotnotereferanse"/>
        </w:rPr>
        <w:footnoteRef/>
      </w:r>
      <w:r>
        <w:t xml:space="preserve"> Denne oppgjørsavtalen forutsetter at eiendomsmeglingsloven § 6-9 (3) fravikes, og at Selgers lån med pant i Eiendom</w:t>
      </w:r>
      <w:r>
        <w:softHyphen/>
        <w:t>men innfris ved Overtakelse og ikke etter at skjøtet er tinglyst.</w:t>
      </w:r>
    </w:p>
  </w:footnote>
  <w:footnote w:id="28">
    <w:p w:rsidR="00AA686D" w:rsidRDefault="00AA686D" w:rsidP="00C3720B">
      <w:pPr>
        <w:pStyle w:val="Fotnotetekst"/>
      </w:pPr>
      <w:r>
        <w:rPr>
          <w:rStyle w:val="Fotnotereferanse"/>
        </w:rPr>
        <w:footnoteRef/>
      </w:r>
      <w:r>
        <w:t xml:space="preserve"> Det må undersøkes om en slik egenerklæring er tilstrekkelig, eller om konsesjonsloven med tilhørende forskrifter medfører at konsesjon er nødvendig.</w:t>
      </w:r>
    </w:p>
  </w:footnote>
  <w:footnote w:id="29">
    <w:p w:rsidR="00AA686D" w:rsidRDefault="00AA686D">
      <w:pPr>
        <w:pStyle w:val="Fotnotetekst"/>
      </w:pPr>
      <w:r>
        <w:rPr>
          <w:rStyle w:val="Fotnotereferanse"/>
        </w:rPr>
        <w:footnoteRef/>
      </w:r>
      <w:r>
        <w:t xml:space="preserve"> Punkt </w:t>
      </w:r>
      <w:r>
        <w:fldChar w:fldCharType="begin"/>
      </w:r>
      <w:r>
        <w:instrText xml:space="preserve"> REF _Ref35001907 \r \h </w:instrText>
      </w:r>
      <w:r>
        <w:fldChar w:fldCharType="separate"/>
      </w:r>
      <w:r>
        <w:t>2.5</w:t>
      </w:r>
      <w:r>
        <w:fldChar w:fldCharType="end"/>
      </w:r>
      <w:r>
        <w:t xml:space="preserve"> til </w:t>
      </w:r>
      <w:r>
        <w:fldChar w:fldCharType="begin"/>
      </w:r>
      <w:r>
        <w:instrText xml:space="preserve"> REF _Ref34660576 \r \h </w:instrText>
      </w:r>
      <w:r>
        <w:fldChar w:fldCharType="separate"/>
      </w:r>
      <w:r>
        <w:t>2.8</w:t>
      </w:r>
      <w:r>
        <w:fldChar w:fldCharType="end"/>
      </w:r>
      <w:r>
        <w:t xml:space="preserve"> kan strykes dersom det ikke er etablert pant til Kjøpers bank forut for Overtakelse.</w:t>
      </w:r>
    </w:p>
  </w:footnote>
  <w:footnote w:id="30">
    <w:p w:rsidR="00AA686D" w:rsidRDefault="00AA686D">
      <w:pPr>
        <w:pStyle w:val="Fotnotetekst"/>
      </w:pPr>
      <w:r>
        <w:rPr>
          <w:rStyle w:val="Fotnotereferanse"/>
        </w:rPr>
        <w:footnoteRef/>
      </w:r>
      <w:r>
        <w:t xml:space="preserve"> Fristene her må tilpasses den tid man har til rådighet mellom avtalesignering og overtakelse, og ta hensyn til den tiden det tar å få pantedokumentenetinglyst.</w:t>
      </w:r>
    </w:p>
  </w:footnote>
  <w:footnote w:id="31">
    <w:p w:rsidR="00AA686D" w:rsidRDefault="00AA686D">
      <w:pPr>
        <w:pStyle w:val="Fotnotetekst"/>
      </w:pPr>
      <w:r>
        <w:rPr>
          <w:rStyle w:val="Fotnotereferanse"/>
        </w:rPr>
        <w:footnoteRef/>
      </w:r>
      <w:r>
        <w:t xml:space="preserve"> Har Selger inngått swapavtaler i tilknytning til Lånene, bør Selger undersøke om det er praktisk mulig å innhente rest</w:t>
      </w:r>
      <w:r>
        <w:softHyphen/>
        <w:t>gjelds</w:t>
      </w:r>
      <w:r>
        <w:softHyphen/>
        <w:t>oppgaver fem dager før Overtakelse.</w:t>
      </w:r>
    </w:p>
  </w:footnote>
  <w:footnote w:id="32">
    <w:p w:rsidR="00AA686D" w:rsidRDefault="00AA686D">
      <w:pPr>
        <w:pStyle w:val="Fotnotetekst"/>
      </w:pPr>
      <w:r>
        <w:rPr>
          <w:rStyle w:val="Fotnotereferanse"/>
        </w:rPr>
        <w:footnoteRef/>
      </w:r>
      <w:r>
        <w:t xml:space="preserve"> Stryk følgende hvis avtalen ikke oppstiller betingelser for gjennomføring: </w:t>
      </w:r>
      <w:r w:rsidRPr="00D41872">
        <w:rPr>
          <w:i/>
        </w:rPr>
        <w:t>«betingelsene i punkt 4 i Avtalen er oppfylt eller frafalt,»</w:t>
      </w:r>
    </w:p>
  </w:footnote>
  <w:footnote w:id="33">
    <w:p w:rsidR="00AA686D" w:rsidRDefault="00AA686D" w:rsidP="00D41872">
      <w:pPr>
        <w:pStyle w:val="Fotnotetekst"/>
      </w:pPr>
      <w:r>
        <w:rPr>
          <w:rStyle w:val="Fotnotereferanse"/>
        </w:rPr>
        <w:footnoteRef/>
      </w:r>
      <w:r>
        <w:t xml:space="preserve"> Hvis Selger skal unngå å betale denne differansen, må det innhentes nye Restgjeldsoppgaver som bekrefter at kreditor</w:t>
      </w:r>
      <w:r>
        <w:softHyphen/>
        <w:t>ene vil slette alle panteretter hvis de mottar et beløp som er lavere enn Kjøpesummen.</w:t>
      </w:r>
    </w:p>
  </w:footnote>
  <w:footnote w:id="34">
    <w:p w:rsidR="00AA686D" w:rsidRPr="003F54D2" w:rsidRDefault="00AA686D" w:rsidP="008F0015">
      <w:pPr>
        <w:pStyle w:val="Fotnotetekst"/>
      </w:pPr>
      <w:r w:rsidRPr="003F54D2">
        <w:rPr>
          <w:rStyle w:val="Fotnotereferanse"/>
        </w:rPr>
        <w:footnoteRef/>
      </w:r>
      <w:r w:rsidRPr="003F54D2">
        <w:t xml:space="preserve"> Det må undersøkes om en slik egenerklæring er tilstrekkelig, eller om konsesjonsloven med tilhørende forskrifter med</w:t>
      </w:r>
      <w:r>
        <w:softHyphen/>
      </w:r>
      <w:r w:rsidRPr="003F54D2">
        <w:t>fører at konsesjon er nødvendig.</w:t>
      </w:r>
    </w:p>
  </w:footnote>
  <w:footnote w:id="35">
    <w:p w:rsidR="00AA686D" w:rsidRPr="003F54D2" w:rsidRDefault="00AA686D" w:rsidP="008F0015">
      <w:pPr>
        <w:pStyle w:val="Fotnotetekst"/>
      </w:pPr>
      <w:r w:rsidRPr="003F54D2">
        <w:rPr>
          <w:rStyle w:val="Fotnotereferanse"/>
        </w:rPr>
        <w:footnoteRef/>
      </w:r>
      <w:r w:rsidRPr="003F54D2">
        <w:t xml:space="preserve"> Fristene her må tilpasses den tid man har til rådighet mellom avtalesignering og overtakelse, og ta hensyn til tiden det tar å få pantedokumentene</w:t>
      </w:r>
      <w:r>
        <w:t>tinglyst</w:t>
      </w:r>
      <w:r w:rsidRPr="003F54D2">
        <w:t>.</w:t>
      </w:r>
    </w:p>
  </w:footnote>
  <w:footnote w:id="36">
    <w:p w:rsidR="00AA686D" w:rsidRPr="003F54D2" w:rsidRDefault="00AA686D" w:rsidP="008F0015">
      <w:pPr>
        <w:pStyle w:val="Fotnotetekst"/>
      </w:pPr>
      <w:r w:rsidRPr="003F54D2">
        <w:rPr>
          <w:rStyle w:val="Fotnotereferanse"/>
        </w:rPr>
        <w:footnoteRef/>
      </w:r>
      <w:r>
        <w:t xml:space="preserve"> Har Selger inngått swap</w:t>
      </w:r>
      <w:r w:rsidRPr="003F54D2">
        <w:t>avtaler i tilknytning til Lånene, bør Selger undersøke om det er praktisk mulig å innhente rest</w:t>
      </w:r>
      <w:r>
        <w:softHyphen/>
      </w:r>
      <w:r w:rsidRPr="003F54D2">
        <w:t xml:space="preserve">gjeldsoppgaver fem dager før Overtakelse. </w:t>
      </w:r>
    </w:p>
  </w:footnote>
  <w:footnote w:id="37">
    <w:p w:rsidR="00AA686D" w:rsidRPr="003F54D2" w:rsidRDefault="00AA686D" w:rsidP="008F0015">
      <w:pPr>
        <w:pStyle w:val="Fotnotetekst"/>
      </w:pPr>
      <w:r w:rsidRPr="003F54D2">
        <w:rPr>
          <w:rStyle w:val="Fotnotereferanse"/>
        </w:rPr>
        <w:footnoteRef/>
      </w:r>
      <w:r w:rsidRPr="003F54D2">
        <w:t xml:space="preserve"> Stryk følgende hvis avtalen ikke oppstiller betingelser for gjennomføring: «</w:t>
      </w:r>
      <w:r w:rsidRPr="003F54D2">
        <w:rPr>
          <w:i/>
        </w:rPr>
        <w:t>betingelsene i punkt</w:t>
      </w:r>
      <w:r>
        <w:rPr>
          <w:i/>
        </w:rPr>
        <w:t xml:space="preserve"> </w:t>
      </w:r>
      <w:r>
        <w:rPr>
          <w:i/>
        </w:rPr>
        <w:fldChar w:fldCharType="begin"/>
      </w:r>
      <w:r>
        <w:rPr>
          <w:i/>
        </w:rPr>
        <w:instrText xml:space="preserve"> REF _Ref29547796 \r \h </w:instrText>
      </w:r>
      <w:r>
        <w:rPr>
          <w:i/>
        </w:rPr>
      </w:r>
      <w:r>
        <w:rPr>
          <w:i/>
        </w:rPr>
        <w:fldChar w:fldCharType="separate"/>
      </w:r>
      <w:r>
        <w:rPr>
          <w:i/>
        </w:rPr>
        <w:t>4</w:t>
      </w:r>
      <w:r>
        <w:rPr>
          <w:i/>
        </w:rPr>
        <w:fldChar w:fldCharType="end"/>
      </w:r>
      <w:r w:rsidRPr="003F54D2">
        <w:rPr>
          <w:i/>
        </w:rPr>
        <w:t xml:space="preserve"> i Avtalen er oppfylt eller frafalt</w:t>
      </w:r>
      <w:r w:rsidRPr="003F54D2">
        <w:t>».</w:t>
      </w:r>
    </w:p>
  </w:footnote>
  <w:footnote w:id="38">
    <w:p w:rsidR="00AA686D" w:rsidRPr="003F54D2" w:rsidRDefault="00AA686D" w:rsidP="008F0015">
      <w:pPr>
        <w:pStyle w:val="Fotnotetekst"/>
      </w:pPr>
      <w:r w:rsidRPr="003F54D2">
        <w:rPr>
          <w:rStyle w:val="Fotnotereferanse"/>
        </w:rPr>
        <w:footnoteRef/>
      </w:r>
      <w:r w:rsidRPr="003F54D2">
        <w:t xml:space="preserve"> </w:t>
      </w:r>
      <w:r>
        <w:t>Kartverket</w:t>
      </w:r>
      <w:r w:rsidRPr="003F54D2">
        <w:t xml:space="preserve"> krever at hjemmelshavers signatur bevitnes av to myndige vitner bosatt i Norge eller én advokat, eien</w:t>
      </w:r>
      <w:r>
        <w:softHyphen/>
      </w:r>
      <w:r w:rsidRPr="003F54D2">
        <w:t>domsmegler, jurist med tillatelse til å være fagansvarlig og ansvarlig megler, eller megler som har tillatelse til å være ansvarlig</w:t>
      </w:r>
      <w:r>
        <w:softHyphen/>
      </w:r>
      <w:r w:rsidRPr="003F54D2">
        <w:t xml:space="preserve"> megler. En eiendomsmeglerfullmektig kan også vitne alene. Det samme gjelder statsautorisert eller registrert revisor.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481" w:rsidRDefault="0069348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481" w:rsidRDefault="00693481">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D" w:rsidRDefault="00AA686D" w:rsidP="00492143">
    <w:pPr>
      <w:pStyle w:val="Topptekst"/>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D" w:rsidRPr="00963321" w:rsidRDefault="00AA686D" w:rsidP="00AD1ABB">
    <w:pPr>
      <w:pStyle w:val="Topptek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D" w:rsidRPr="00963321" w:rsidRDefault="00AA686D" w:rsidP="002D464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94B00C"/>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1C8EDC8C"/>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FFB08D16"/>
    <w:lvl w:ilvl="0">
      <w:start w:val="1"/>
      <w:numFmt w:val="decimal"/>
      <w:pStyle w:val="Nummerertliste3"/>
      <w:lvlText w:val="%1."/>
      <w:lvlJc w:val="left"/>
      <w:pPr>
        <w:tabs>
          <w:tab w:val="num" w:pos="926"/>
        </w:tabs>
        <w:ind w:left="926" w:hanging="360"/>
      </w:pPr>
    </w:lvl>
  </w:abstractNum>
  <w:abstractNum w:abstractNumId="3">
    <w:nsid w:val="FFFFFF80"/>
    <w:multiLevelType w:val="singleLevel"/>
    <w:tmpl w:val="4822B822"/>
    <w:lvl w:ilvl="0">
      <w:start w:val="1"/>
      <w:numFmt w:val="bullet"/>
      <w:pStyle w:val="Punktmerketliste5"/>
      <w:lvlText w:val=""/>
      <w:lvlJc w:val="left"/>
      <w:pPr>
        <w:tabs>
          <w:tab w:val="num" w:pos="1492"/>
        </w:tabs>
        <w:ind w:left="1492" w:hanging="360"/>
      </w:pPr>
      <w:rPr>
        <w:rFonts w:ascii="Symbol" w:hAnsi="Symbol" w:hint="default"/>
      </w:rPr>
    </w:lvl>
  </w:abstractNum>
  <w:abstractNum w:abstractNumId="4">
    <w:nsid w:val="FFFFFF81"/>
    <w:multiLevelType w:val="singleLevel"/>
    <w:tmpl w:val="52D0821E"/>
    <w:lvl w:ilvl="0">
      <w:start w:val="1"/>
      <w:numFmt w:val="bullet"/>
      <w:pStyle w:val="Punktmerketliste4"/>
      <w:lvlText w:val=""/>
      <w:lvlJc w:val="left"/>
      <w:pPr>
        <w:tabs>
          <w:tab w:val="num" w:pos="1209"/>
        </w:tabs>
        <w:ind w:left="1209" w:hanging="360"/>
      </w:pPr>
      <w:rPr>
        <w:rFonts w:ascii="Symbol" w:hAnsi="Symbol" w:hint="default"/>
      </w:rPr>
    </w:lvl>
  </w:abstractNum>
  <w:abstractNum w:abstractNumId="5">
    <w:nsid w:val="FFFFFF82"/>
    <w:multiLevelType w:val="singleLevel"/>
    <w:tmpl w:val="96FE24F2"/>
    <w:lvl w:ilvl="0">
      <w:start w:val="1"/>
      <w:numFmt w:val="bullet"/>
      <w:pStyle w:val="Punktmerketliste3"/>
      <w:lvlText w:val=""/>
      <w:lvlJc w:val="left"/>
      <w:pPr>
        <w:tabs>
          <w:tab w:val="num" w:pos="926"/>
        </w:tabs>
        <w:ind w:left="926" w:hanging="360"/>
      </w:pPr>
      <w:rPr>
        <w:rFonts w:ascii="Symbol" w:hAnsi="Symbol" w:hint="default"/>
      </w:rPr>
    </w:lvl>
  </w:abstractNum>
  <w:abstractNum w:abstractNumId="6">
    <w:nsid w:val="FFFFFF83"/>
    <w:multiLevelType w:val="singleLevel"/>
    <w:tmpl w:val="B5422432"/>
    <w:lvl w:ilvl="0">
      <w:start w:val="1"/>
      <w:numFmt w:val="bullet"/>
      <w:pStyle w:val="Punktmerketliste2"/>
      <w:lvlText w:val=""/>
      <w:lvlJc w:val="left"/>
      <w:pPr>
        <w:tabs>
          <w:tab w:val="num" w:pos="643"/>
        </w:tabs>
        <w:ind w:left="643" w:hanging="360"/>
      </w:pPr>
      <w:rPr>
        <w:rFonts w:ascii="Symbol" w:hAnsi="Symbol" w:hint="default"/>
      </w:rPr>
    </w:lvl>
  </w:abstractNum>
  <w:abstractNum w:abstractNumId="7">
    <w:nsid w:val="FFFFFF89"/>
    <w:multiLevelType w:val="singleLevel"/>
    <w:tmpl w:val="CECE6B28"/>
    <w:lvl w:ilvl="0">
      <w:start w:val="1"/>
      <w:numFmt w:val="bullet"/>
      <w:pStyle w:val="Punktmerketliste"/>
      <w:lvlText w:val=""/>
      <w:lvlJc w:val="left"/>
      <w:pPr>
        <w:tabs>
          <w:tab w:val="num" w:pos="360"/>
        </w:tabs>
        <w:ind w:left="360" w:hanging="360"/>
      </w:pPr>
      <w:rPr>
        <w:rFonts w:ascii="Symbol" w:hAnsi="Symbol" w:hint="default"/>
      </w:rPr>
    </w:lvl>
  </w:abstractNum>
  <w:abstractNum w:abstractNumId="8">
    <w:nsid w:val="0727189D"/>
    <w:multiLevelType w:val="multilevel"/>
    <w:tmpl w:val="690C47E8"/>
    <w:styleLink w:val="BAHRPunkter"/>
    <w:lvl w:ilvl="0">
      <w:start w:val="1"/>
      <w:numFmt w:val="bullet"/>
      <w:lvlText w:val="•"/>
      <w:lvlJc w:val="left"/>
      <w:pPr>
        <w:tabs>
          <w:tab w:val="num" w:pos="1418"/>
        </w:tabs>
        <w:ind w:left="1418" w:hanging="79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A2F6E3B"/>
    <w:multiLevelType w:val="multilevel"/>
    <w:tmpl w:val="B2BA0308"/>
    <w:styleLink w:val="MEGLERVedleggNummereringsrekkeflge"/>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0">
    <w:nsid w:val="0A5F0E21"/>
    <w:multiLevelType w:val="multilevel"/>
    <w:tmpl w:val="44B09B52"/>
    <w:numStyleLink w:val="MEGLERPunktliste"/>
  </w:abstractNum>
  <w:abstractNum w:abstractNumId="11">
    <w:nsid w:val="0ABE5BBF"/>
    <w:multiLevelType w:val="multilevel"/>
    <w:tmpl w:val="9DE00C20"/>
    <w:styleLink w:val="MEGLERNummereringsrekkeflge"/>
    <w:lvl w:ilvl="0">
      <w:start w:val="1"/>
      <w:numFmt w:val="decimal"/>
      <w:pStyle w:val="MEGLEROverskrift1"/>
      <w:lvlText w:val="%1."/>
      <w:lvlJc w:val="left"/>
      <w:pPr>
        <w:tabs>
          <w:tab w:val="num" w:pos="794"/>
        </w:tabs>
        <w:ind w:left="794" w:hanging="794"/>
      </w:pPr>
      <w:rPr>
        <w:rFonts w:hint="default"/>
      </w:rPr>
    </w:lvl>
    <w:lvl w:ilvl="1">
      <w:start w:val="1"/>
      <w:numFmt w:val="decimal"/>
      <w:pStyle w:val="MEGLEROverskrift2"/>
      <w:lvlText w:val="%1.%2"/>
      <w:lvlJc w:val="left"/>
      <w:pPr>
        <w:tabs>
          <w:tab w:val="num" w:pos="794"/>
        </w:tabs>
        <w:ind w:left="794" w:hanging="794"/>
      </w:pPr>
      <w:rPr>
        <w:rFonts w:hint="default"/>
      </w:rPr>
    </w:lvl>
    <w:lvl w:ilvl="2">
      <w:start w:val="1"/>
      <w:numFmt w:val="decimal"/>
      <w:pStyle w:val="MEGLEROverskrift3"/>
      <w:lvlText w:val="%1.%2.%3"/>
      <w:lvlJc w:val="left"/>
      <w:pPr>
        <w:tabs>
          <w:tab w:val="num" w:pos="794"/>
        </w:tabs>
        <w:ind w:left="794" w:hanging="794"/>
      </w:pPr>
      <w:rPr>
        <w:rFonts w:hint="default"/>
      </w:rPr>
    </w:lvl>
    <w:lvl w:ilvl="3">
      <w:start w:val="1"/>
      <w:numFmt w:val="lowerLetter"/>
      <w:pStyle w:val="MEGLERNummerertbokstav"/>
      <w:lvlText w:val="(%4)"/>
      <w:lvlJc w:val="left"/>
      <w:pPr>
        <w:tabs>
          <w:tab w:val="num" w:pos="1361"/>
        </w:tabs>
        <w:ind w:left="1361" w:hanging="567"/>
      </w:pPr>
      <w:rPr>
        <w:rFonts w:hint="default"/>
      </w:rPr>
    </w:lvl>
    <w:lvl w:ilvl="4">
      <w:start w:val="1"/>
      <w:numFmt w:val="lowerRoman"/>
      <w:pStyle w:val="MEGLERNummerertromertall"/>
      <w:lvlText w:val="(%5)"/>
      <w:lvlJc w:val="left"/>
      <w:pPr>
        <w:tabs>
          <w:tab w:val="num" w:pos="1928"/>
        </w:tabs>
        <w:ind w:left="1928" w:hanging="567"/>
      </w:pPr>
      <w:rPr>
        <w:rFonts w:hint="default"/>
      </w:rPr>
    </w:lvl>
    <w:lvl w:ilvl="5">
      <w:start w:val="1"/>
      <w:numFmt w:val="decimal"/>
      <w:pStyle w:val="MEGLERNummererttal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nsid w:val="0B1B44C6"/>
    <w:multiLevelType w:val="multilevel"/>
    <w:tmpl w:val="B7CCBF06"/>
    <w:styleLink w:val="BAHRDefinitions"/>
    <w:lvl w:ilvl="0">
      <w:start w:val="1"/>
      <w:numFmt w:val="none"/>
      <w:pStyle w:val="BAHRDefinitionsbodytext"/>
      <w:lvlText w:val=""/>
      <w:lvlJc w:val="left"/>
      <w:pPr>
        <w:tabs>
          <w:tab w:val="num" w:pos="578"/>
        </w:tabs>
        <w:ind w:left="578" w:firstLine="0"/>
      </w:pPr>
      <w:rPr>
        <w:rFonts w:hint="default"/>
      </w:rPr>
    </w:lvl>
    <w:lvl w:ilvl="1">
      <w:start w:val="1"/>
      <w:numFmt w:val="lowerLetter"/>
      <w:pStyle w:val="BAHRDefinitions1"/>
      <w:lvlText w:val="%1(%2)"/>
      <w:lvlJc w:val="left"/>
      <w:pPr>
        <w:tabs>
          <w:tab w:val="num" w:pos="1372"/>
        </w:tabs>
        <w:ind w:left="1372" w:hanging="794"/>
      </w:pPr>
      <w:rPr>
        <w:rFonts w:hint="default"/>
      </w:rPr>
    </w:lvl>
    <w:lvl w:ilvl="2">
      <w:start w:val="1"/>
      <w:numFmt w:val="lowerRoman"/>
      <w:pStyle w:val="BAHRDefinitions2"/>
      <w:lvlText w:val="%1(%3)"/>
      <w:lvlJc w:val="left"/>
      <w:pPr>
        <w:tabs>
          <w:tab w:val="num" w:pos="1928"/>
        </w:tabs>
        <w:ind w:left="1928" w:hanging="51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3">
    <w:nsid w:val="0CB106E1"/>
    <w:multiLevelType w:val="multilevel"/>
    <w:tmpl w:val="BC28D97A"/>
    <w:styleLink w:val="BAHRBilag"/>
    <w:lvl w:ilvl="0">
      <w:start w:val="1"/>
      <w:numFmt w:val="decimal"/>
      <w:suff w:val="nothing"/>
      <w:lvlText w:val="Bilag %1"/>
      <w:lvlJc w:val="left"/>
      <w:pPr>
        <w:ind w:left="360" w:hanging="36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107769FC"/>
    <w:multiLevelType w:val="multilevel"/>
    <w:tmpl w:val="91DE64CC"/>
    <w:styleLink w:val="OPPGJRNummereringsrekkeflge"/>
    <w:lvl w:ilvl="0">
      <w:start w:val="1"/>
      <w:numFmt w:val="decimal"/>
      <w:pStyle w:val="OPPGJROverskrift1"/>
      <w:lvlText w:val="%1"/>
      <w:lvlJc w:val="left"/>
      <w:pPr>
        <w:tabs>
          <w:tab w:val="num" w:pos="794"/>
        </w:tabs>
        <w:ind w:left="794" w:hanging="794"/>
      </w:pPr>
      <w:rPr>
        <w:rFonts w:hint="default"/>
      </w:rPr>
    </w:lvl>
    <w:lvl w:ilvl="1">
      <w:start w:val="1"/>
      <w:numFmt w:val="decimal"/>
      <w:pStyle w:val="OPPGJROverskrift2"/>
      <w:lvlText w:val="%1.%2"/>
      <w:lvlJc w:val="left"/>
      <w:pPr>
        <w:tabs>
          <w:tab w:val="num" w:pos="794"/>
        </w:tabs>
        <w:ind w:left="794" w:hanging="794"/>
      </w:pPr>
      <w:rPr>
        <w:rFonts w:hint="default"/>
      </w:rPr>
    </w:lvl>
    <w:lvl w:ilvl="2">
      <w:start w:val="1"/>
      <w:numFmt w:val="decimal"/>
      <w:pStyle w:val="OPPGJROverskrift3"/>
      <w:lvlText w:val="%1.%2.%3"/>
      <w:lvlJc w:val="left"/>
      <w:pPr>
        <w:tabs>
          <w:tab w:val="num" w:pos="794"/>
        </w:tabs>
        <w:ind w:left="794" w:hanging="794"/>
      </w:pPr>
      <w:rPr>
        <w:rFonts w:hint="default"/>
      </w:rPr>
    </w:lvl>
    <w:lvl w:ilvl="3">
      <w:start w:val="1"/>
      <w:numFmt w:val="lowerLetter"/>
      <w:pStyle w:val="OPPGJRNummerertbokstav"/>
      <w:lvlText w:val="(%4)"/>
      <w:lvlJc w:val="left"/>
      <w:pPr>
        <w:tabs>
          <w:tab w:val="num" w:pos="794"/>
        </w:tabs>
        <w:ind w:left="794" w:hanging="794"/>
      </w:pPr>
      <w:rPr>
        <w:rFonts w:hint="default"/>
      </w:rPr>
    </w:lvl>
    <w:lvl w:ilvl="4">
      <w:start w:val="1"/>
      <w:numFmt w:val="lowerRoman"/>
      <w:pStyle w:val="OPPGJRNummerertromertall"/>
      <w:lvlText w:val="(%5)"/>
      <w:lvlJc w:val="left"/>
      <w:pPr>
        <w:tabs>
          <w:tab w:val="num" w:pos="1361"/>
        </w:tabs>
        <w:ind w:left="1361" w:hanging="567"/>
      </w:pPr>
      <w:rPr>
        <w:rFonts w:hint="default"/>
      </w:rPr>
    </w:lvl>
    <w:lvl w:ilvl="5">
      <w:start w:val="1"/>
      <w:numFmt w:val="decimal"/>
      <w:pStyle w:val="OPPGJRNummererttall"/>
      <w:lvlText w:val="(%6)"/>
      <w:lvlJc w:val="left"/>
      <w:pPr>
        <w:tabs>
          <w:tab w:val="num" w:pos="1928"/>
        </w:tabs>
        <w:ind w:left="192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179148DF"/>
    <w:multiLevelType w:val="hybridMultilevel"/>
    <w:tmpl w:val="939C2CC6"/>
    <w:lvl w:ilvl="0" w:tplc="13B0A130">
      <w:start w:val="1"/>
      <w:numFmt w:val="decimal"/>
      <w:pStyle w:val="MEGLERNummerertvedleggs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19BE52A5"/>
    <w:multiLevelType w:val="multilevel"/>
    <w:tmpl w:val="5072B1B8"/>
    <w:styleLink w:val="BAHRSchedules"/>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7">
    <w:nsid w:val="1EEB63B4"/>
    <w:multiLevelType w:val="multilevel"/>
    <w:tmpl w:val="F8C4024A"/>
    <w:styleLink w:val="OPPGJRBilagNummereringsrekkeflge"/>
    <w:lvl w:ilvl="0">
      <w:start w:val="1"/>
      <w:numFmt w:val="decimal"/>
      <w:suff w:val="space"/>
      <w:lvlText w:val="Bilag %1"/>
      <w:lvlJc w:val="left"/>
      <w:pPr>
        <w:ind w:left="0" w:firstLine="0"/>
      </w:pPr>
      <w:rPr>
        <w:rFonts w:hint="default"/>
      </w:rPr>
    </w:lvl>
    <w:lvl w:ilvl="1">
      <w:start w:val="1"/>
      <w:numFmt w:val="decimal"/>
      <w:pStyle w:val="OPPGJRBilagoverskrift1"/>
      <w:lvlText w:val="%2."/>
      <w:lvlJc w:val="left"/>
      <w:pPr>
        <w:tabs>
          <w:tab w:val="num" w:pos="794"/>
        </w:tabs>
        <w:ind w:left="794" w:hanging="794"/>
      </w:pPr>
      <w:rPr>
        <w:rFonts w:hint="default"/>
      </w:rPr>
    </w:lvl>
    <w:lvl w:ilvl="2">
      <w:start w:val="1"/>
      <w:numFmt w:val="decimal"/>
      <w:pStyle w:val="OPPGJRBilagoverskrift2"/>
      <w:lvlText w:val="%1.%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firstLine="0"/>
      </w:pPr>
      <w:rPr>
        <w:rFonts w:hint="default"/>
      </w:rPr>
    </w:lvl>
    <w:lvl w:ilvl="5">
      <w:start w:val="1"/>
      <w:numFmt w:val="lowerRoman"/>
      <w:lvlText w:val="(%6)"/>
      <w:lvlJc w:val="left"/>
      <w:pPr>
        <w:tabs>
          <w:tab w:val="num" w:pos="1928"/>
        </w:tabs>
        <w:ind w:left="1928" w:hanging="567"/>
      </w:pPr>
      <w:rPr>
        <w:rFonts w:hint="default"/>
      </w:rPr>
    </w:lvl>
    <w:lvl w:ilvl="6">
      <w:start w:val="1"/>
      <w:numFmt w:val="decimal"/>
      <w:lvlText w:val="(%7)"/>
      <w:lvlJc w:val="left"/>
      <w:pPr>
        <w:tabs>
          <w:tab w:val="num" w:pos="2495"/>
        </w:tabs>
        <w:ind w:left="249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nsid w:val="20AC29BB"/>
    <w:multiLevelType w:val="multilevel"/>
    <w:tmpl w:val="F8C4024A"/>
    <w:numStyleLink w:val="OPPGJRBilagNummereringsrekkeflge"/>
  </w:abstractNum>
  <w:abstractNum w:abstractNumId="19">
    <w:nsid w:val="20E2349A"/>
    <w:multiLevelType w:val="multilevel"/>
    <w:tmpl w:val="91DE64CC"/>
    <w:numStyleLink w:val="OPPGJRNummereringsrekkeflge"/>
  </w:abstractNum>
  <w:abstractNum w:abstractNumId="20">
    <w:nsid w:val="354007E8"/>
    <w:multiLevelType w:val="hybridMultilevel"/>
    <w:tmpl w:val="7C1EFBE8"/>
    <w:lvl w:ilvl="0" w:tplc="903A9A7C">
      <w:start w:val="1"/>
      <w:numFmt w:val="decimal"/>
      <w:pStyle w:val="Tabelln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1">
    <w:nsid w:val="383D2933"/>
    <w:multiLevelType w:val="multilevel"/>
    <w:tmpl w:val="44B09B52"/>
    <w:styleLink w:val="MEGLERPunktliste"/>
    <w:lvl w:ilvl="0">
      <w:start w:val="1"/>
      <w:numFmt w:val="bullet"/>
      <w:pStyle w:val="MEGLERPunkt1"/>
      <w:lvlText w:val=""/>
      <w:lvlJc w:val="left"/>
      <w:pPr>
        <w:tabs>
          <w:tab w:val="num" w:pos="794"/>
        </w:tabs>
        <w:ind w:left="794" w:hanging="794"/>
      </w:pPr>
      <w:rPr>
        <w:rFonts w:ascii="Symbol" w:hAnsi="Symbol" w:hint="default"/>
        <w:color w:val="auto"/>
      </w:rPr>
    </w:lvl>
    <w:lvl w:ilvl="1">
      <w:start w:val="1"/>
      <w:numFmt w:val="bullet"/>
      <w:pStyle w:val="MEGLERPunkt2"/>
      <w:lvlText w:val=""/>
      <w:lvlJc w:val="left"/>
      <w:pPr>
        <w:tabs>
          <w:tab w:val="num" w:pos="1361"/>
        </w:tabs>
        <w:ind w:left="1361" w:hanging="567"/>
      </w:pPr>
      <w:rPr>
        <w:rFonts w:ascii="Symbol" w:hAnsi="Symbol" w:hint="default"/>
        <w:color w:val="auto"/>
      </w:rPr>
    </w:lvl>
    <w:lvl w:ilvl="2">
      <w:start w:val="1"/>
      <w:numFmt w:val="bullet"/>
      <w:pStyle w:val="MEGLERPunkt3"/>
      <w:lvlText w:val=""/>
      <w:lvlJc w:val="left"/>
      <w:pPr>
        <w:tabs>
          <w:tab w:val="num" w:pos="1928"/>
        </w:tabs>
        <w:ind w:left="1928" w:hanging="567"/>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nsid w:val="531D41C7"/>
    <w:multiLevelType w:val="multilevel"/>
    <w:tmpl w:val="DD2A4F7E"/>
    <w:styleLink w:val="BAHRHeadings"/>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lowerLetter"/>
      <w:lvlText w:val="(%4)"/>
      <w:lvlJc w:val="left"/>
      <w:pPr>
        <w:tabs>
          <w:tab w:val="num" w:pos="1418"/>
        </w:tabs>
        <w:ind w:left="1418" w:hanging="794"/>
      </w:pPr>
      <w:rPr>
        <w:rFonts w:hint="default"/>
      </w:rPr>
    </w:lvl>
    <w:lvl w:ilvl="4">
      <w:start w:val="1"/>
      <w:numFmt w:val="lowerRoman"/>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23">
    <w:nsid w:val="56D5730B"/>
    <w:multiLevelType w:val="multilevel"/>
    <w:tmpl w:val="9DE00C20"/>
    <w:numStyleLink w:val="MEGLERNummereringsrekkeflge"/>
  </w:abstractNum>
  <w:abstractNum w:abstractNumId="24">
    <w:nsid w:val="5DCF16F3"/>
    <w:multiLevelType w:val="multilevel"/>
    <w:tmpl w:val="B7CCBF06"/>
    <w:numStyleLink w:val="BAHRDefinitions"/>
  </w:abstractNum>
  <w:abstractNum w:abstractNumId="25">
    <w:nsid w:val="5F8B1326"/>
    <w:multiLevelType w:val="multilevel"/>
    <w:tmpl w:val="5D7489B2"/>
    <w:lvl w:ilvl="0">
      <w:start w:val="1"/>
      <w:numFmt w:val="decimal"/>
      <w:pStyle w:val="OPPGJRBilagnummer"/>
      <w:suff w:val="nothing"/>
      <w:lvlText w:val="Bilag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nsid w:val="601C5812"/>
    <w:multiLevelType w:val="hybridMultilevel"/>
    <w:tmpl w:val="FE36F3B0"/>
    <w:lvl w:ilvl="0" w:tplc="F1A84156">
      <w:start w:val="1"/>
      <w:numFmt w:val="decimal"/>
      <w:pStyle w:val="OPPGJRNummerertbilag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nsid w:val="682A5E66"/>
    <w:multiLevelType w:val="multilevel"/>
    <w:tmpl w:val="D0E0BCEE"/>
    <w:lvl w:ilvl="0">
      <w:start w:val="5"/>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8">
    <w:nsid w:val="6C8159DB"/>
    <w:multiLevelType w:val="multilevel"/>
    <w:tmpl w:val="DA6CF7AE"/>
    <w:lvl w:ilvl="0">
      <w:start w:val="7"/>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pStyle w:val="MEGLERVedleggDel"/>
      <w:suff w:val="nothing"/>
      <w:lvlText w:val="Del %2"/>
      <w:lvlJc w:val="left"/>
      <w:pPr>
        <w:ind w:left="0" w:firstLine="0"/>
      </w:pPr>
      <w:rPr>
        <w:rFonts w:hint="default"/>
        <w:b/>
        <w:i w:val="0"/>
      </w:rPr>
    </w:lvl>
    <w:lvl w:ilvl="2">
      <w:start w:val="1"/>
      <w:numFmt w:val="decimal"/>
      <w:pStyle w:val="MEGLERVedleggOverskrift1"/>
      <w:lvlText w:val="%3"/>
      <w:lvlJc w:val="left"/>
      <w:pPr>
        <w:tabs>
          <w:tab w:val="num" w:pos="794"/>
        </w:tabs>
        <w:ind w:left="794" w:hanging="794"/>
      </w:pPr>
      <w:rPr>
        <w:rFonts w:hint="default"/>
      </w:rPr>
    </w:lvl>
    <w:lvl w:ilvl="3">
      <w:start w:val="1"/>
      <w:numFmt w:val="decimal"/>
      <w:pStyle w:val="MEGLERVedleggOverskrift2"/>
      <w:lvlText w:val="%3.%4"/>
      <w:lvlJc w:val="left"/>
      <w:pPr>
        <w:tabs>
          <w:tab w:val="num" w:pos="794"/>
        </w:tabs>
        <w:ind w:left="794" w:hanging="794"/>
      </w:pPr>
      <w:rPr>
        <w:rFonts w:hint="default"/>
      </w:rPr>
    </w:lvl>
    <w:lvl w:ilvl="4">
      <w:start w:val="1"/>
      <w:numFmt w:val="decimal"/>
      <w:pStyle w:val="MEGLERVedleggNummerertavsnitt"/>
      <w:lvlText w:val="%5."/>
      <w:lvlJc w:val="left"/>
      <w:pPr>
        <w:tabs>
          <w:tab w:val="num" w:pos="794"/>
        </w:tabs>
        <w:ind w:left="794" w:hanging="794"/>
      </w:pPr>
      <w:rPr>
        <w:rFonts w:hint="default"/>
      </w:rPr>
    </w:lvl>
    <w:lvl w:ilvl="5">
      <w:start w:val="1"/>
      <w:numFmt w:val="lowerLetter"/>
      <w:pStyle w:val="MEGLERVedleggNummerertebokstav"/>
      <w:lvlText w:val="(%6)"/>
      <w:lvlJc w:val="left"/>
      <w:pPr>
        <w:tabs>
          <w:tab w:val="num" w:pos="1361"/>
        </w:tabs>
        <w:ind w:left="1361" w:hanging="567"/>
      </w:pPr>
      <w:rPr>
        <w:rFonts w:hint="default"/>
      </w:rPr>
    </w:lvl>
    <w:lvl w:ilvl="6">
      <w:start w:val="1"/>
      <w:numFmt w:val="lowerRoman"/>
      <w:pStyle w:val="MEGLERVedleggNummerertromertall"/>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9">
    <w:nsid w:val="71A35109"/>
    <w:multiLevelType w:val="hybridMultilevel"/>
    <w:tmpl w:val="988463D6"/>
    <w:lvl w:ilvl="0" w:tplc="85AA5D7C">
      <w:start w:val="1"/>
      <w:numFmt w:val="decimal"/>
      <w:pStyle w:val="BAHRWhereas1"/>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8110494"/>
    <w:multiLevelType w:val="multilevel"/>
    <w:tmpl w:val="ADE4A5C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1">
    <w:nsid w:val="7CDA15D0"/>
    <w:multiLevelType w:val="hybridMultilevel"/>
    <w:tmpl w:val="BF76886C"/>
    <w:lvl w:ilvl="0" w:tplc="D024A8FA">
      <w:start w:val="1"/>
      <w:numFmt w:val="upperLetter"/>
      <w:lvlRestart w:val="0"/>
      <w:pStyle w:val="BAHRWhereasA"/>
      <w:lvlText w:val="(%1) "/>
      <w:lvlJc w:val="left"/>
      <w:pPr>
        <w:tabs>
          <w:tab w:val="num" w:pos="624"/>
        </w:tabs>
        <w:ind w:left="624" w:hanging="624"/>
      </w:pPr>
      <w:rPr>
        <w:rFonts w:ascii="Times New Roman" w:hAnsi="Times New Roman" w:cs="Times New Roman" w:hint="default"/>
        <w:b w:val="0"/>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0"/>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9"/>
  </w:num>
  <w:num w:numId="11">
    <w:abstractNumId w:val="31"/>
  </w:num>
  <w:num w:numId="12">
    <w:abstractNumId w:val="22"/>
  </w:num>
  <w:num w:numId="13">
    <w:abstractNumId w:val="12"/>
  </w:num>
  <w:num w:numId="14">
    <w:abstractNumId w:val="24"/>
  </w:num>
  <w:num w:numId="15">
    <w:abstractNumId w:val="8"/>
  </w:num>
  <w:num w:numId="16">
    <w:abstractNumId w:val="14"/>
  </w:num>
  <w:num w:numId="17">
    <w:abstractNumId w:val="13"/>
  </w:num>
  <w:num w:numId="18">
    <w:abstractNumId w:val="20"/>
  </w:num>
  <w:num w:numId="19">
    <w:abstractNumId w:val="16"/>
  </w:num>
  <w:num w:numId="20">
    <w:abstractNumId w:val="9"/>
  </w:num>
  <w:num w:numId="21">
    <w:abstractNumId w:val="11"/>
  </w:num>
  <w:num w:numId="22">
    <w:abstractNumId w:val="21"/>
  </w:num>
  <w:num w:numId="23">
    <w:abstractNumId w:val="10"/>
  </w:num>
  <w:num w:numId="24">
    <w:abstractNumId w:val="25"/>
  </w:num>
  <w:num w:numId="25">
    <w:abstractNumId w:val="17"/>
  </w:num>
  <w:num w:numId="26">
    <w:abstractNumId w:val="18"/>
  </w:num>
  <w:num w:numId="27">
    <w:abstractNumId w:val="23"/>
  </w:num>
  <w:num w:numId="28">
    <w:abstractNumId w:val="15"/>
  </w:num>
  <w:num w:numId="29">
    <w:abstractNumId w:val="19"/>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rFonts w:hint="default"/>
        </w:rPr>
      </w:lvl>
    </w:lvlOverride>
    <w:lvlOverride w:ilvl="2">
      <w:lvl w:ilvl="2">
        <w:start w:val="1"/>
        <w:numFmt w:val="decimal"/>
        <w:pStyle w:val="OPPGJROverskrift3"/>
        <w:lvlText w:val="%1.%2.%3"/>
        <w:lvlJc w:val="left"/>
        <w:pPr>
          <w:tabs>
            <w:tab w:val="num" w:pos="794"/>
          </w:tabs>
          <w:ind w:left="794" w:hanging="794"/>
        </w:pPr>
        <w:rPr>
          <w:rFonts w:hint="default"/>
        </w:rPr>
      </w:lvl>
    </w:lvlOverride>
    <w:lvlOverride w:ilvl="3">
      <w:lvl w:ilvl="3">
        <w:start w:val="1"/>
        <w:numFmt w:val="lowerLetter"/>
        <w:pStyle w:val="OPPGJRNummerertbokstav"/>
        <w:lvlText w:val="(%4)"/>
        <w:lvlJc w:val="left"/>
        <w:pPr>
          <w:tabs>
            <w:tab w:val="num" w:pos="794"/>
          </w:tabs>
          <w:ind w:left="794" w:hanging="794"/>
        </w:pPr>
        <w:rPr>
          <w:rFonts w:hint="default"/>
        </w:rPr>
      </w:lvl>
    </w:lvlOverride>
    <w:lvlOverride w:ilvl="4">
      <w:lvl w:ilvl="4">
        <w:start w:val="1"/>
        <w:numFmt w:val="lowerRoman"/>
        <w:pStyle w:val="OPPGJRNummerertromertall"/>
        <w:lvlText w:val="(%5)"/>
        <w:lvlJc w:val="left"/>
        <w:pPr>
          <w:tabs>
            <w:tab w:val="num" w:pos="1361"/>
          </w:tabs>
          <w:ind w:left="1361" w:hanging="567"/>
        </w:pPr>
        <w:rPr>
          <w:rFonts w:hint="default"/>
        </w:rPr>
      </w:lvl>
    </w:lvlOverride>
    <w:lvlOverride w:ilvl="5">
      <w:lvl w:ilvl="5">
        <w:start w:val="1"/>
        <w:numFmt w:val="decimal"/>
        <w:pStyle w:val="OPPGJRNummererttall"/>
        <w:lvlText w:val="(%6)"/>
        <w:lvlJc w:val="left"/>
        <w:pPr>
          <w:tabs>
            <w:tab w:val="num" w:pos="1928"/>
          </w:tabs>
          <w:ind w:left="1928"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0">
    <w:abstractNumId w:val="28"/>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9"/>
    <w:lvlOverride w:ilvl="0">
      <w:startOverride w:val="1"/>
      <w:lvl w:ilvl="0">
        <w:start w:val="1"/>
        <w:numFmt w:val="decimal"/>
        <w:pStyle w:val="OPPGJROverskrift1"/>
        <w:lvlText w:val="%1"/>
        <w:lvlJc w:val="left"/>
        <w:pPr>
          <w:tabs>
            <w:tab w:val="num" w:pos="794"/>
          </w:tabs>
          <w:ind w:left="794" w:hanging="794"/>
        </w:pPr>
        <w:rPr>
          <w:rFonts w:hint="default"/>
        </w:rPr>
      </w:lvl>
    </w:lvlOverride>
    <w:lvlOverride w:ilvl="1">
      <w:startOverride w:val="1"/>
      <w:lvl w:ilvl="1">
        <w:start w:val="1"/>
        <w:numFmt w:val="decimal"/>
        <w:pStyle w:val="OPPGJROverskrift2"/>
        <w:lvlText w:val="%1.%2"/>
        <w:lvlJc w:val="left"/>
        <w:pPr>
          <w:tabs>
            <w:tab w:val="num" w:pos="794"/>
          </w:tabs>
          <w:ind w:left="794" w:hanging="794"/>
        </w:pPr>
        <w:rPr>
          <w:rFonts w:hint="default"/>
        </w:rPr>
      </w:lvl>
    </w:lvlOverride>
    <w:lvlOverride w:ilvl="2">
      <w:startOverride w:val="1"/>
      <w:lvl w:ilvl="2">
        <w:start w:val="1"/>
        <w:numFmt w:val="decimal"/>
        <w:pStyle w:val="OPPGJROverskrift3"/>
        <w:lvlText w:val="%1.%2.%3"/>
        <w:lvlJc w:val="left"/>
        <w:pPr>
          <w:tabs>
            <w:tab w:val="num" w:pos="794"/>
          </w:tabs>
          <w:ind w:left="794" w:hanging="794"/>
        </w:pPr>
        <w:rPr>
          <w:rFonts w:hint="default"/>
        </w:rPr>
      </w:lvl>
    </w:lvlOverride>
    <w:lvlOverride w:ilvl="3">
      <w:startOverride w:val="1"/>
      <w:lvl w:ilvl="3">
        <w:start w:val="1"/>
        <w:numFmt w:val="lowerLetter"/>
        <w:pStyle w:val="OPPGJRNummerertbokstav"/>
        <w:lvlText w:val="(%4)"/>
        <w:lvlJc w:val="left"/>
        <w:pPr>
          <w:tabs>
            <w:tab w:val="num" w:pos="794"/>
          </w:tabs>
          <w:ind w:left="794" w:hanging="794"/>
        </w:pPr>
        <w:rPr>
          <w:rFonts w:hint="default"/>
        </w:rPr>
      </w:lvl>
    </w:lvlOverride>
    <w:lvlOverride w:ilvl="4">
      <w:startOverride w:val="1"/>
      <w:lvl w:ilvl="4">
        <w:start w:val="1"/>
        <w:numFmt w:val="lowerRoman"/>
        <w:pStyle w:val="OPPGJRNummerertromertall"/>
        <w:lvlText w:val="(%5)"/>
        <w:lvlJc w:val="left"/>
        <w:pPr>
          <w:tabs>
            <w:tab w:val="num" w:pos="1361"/>
          </w:tabs>
          <w:ind w:left="1361" w:hanging="567"/>
        </w:pPr>
        <w:rPr>
          <w:rFonts w:hint="default"/>
        </w:rPr>
      </w:lvl>
    </w:lvlOverride>
    <w:lvlOverride w:ilvl="5">
      <w:startOverride w:val="1"/>
      <w:lvl w:ilvl="5">
        <w:start w:val="1"/>
        <w:numFmt w:val="decimal"/>
        <w:pStyle w:val="OPPGJRNummererttall"/>
        <w:lvlText w:val="(%6)"/>
        <w:lvlJc w:val="left"/>
        <w:pPr>
          <w:tabs>
            <w:tab w:val="num" w:pos="1928"/>
          </w:tabs>
          <w:ind w:left="1928"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36">
    <w:abstractNumId w:val="19"/>
    <w:lvlOverride w:ilvl="0">
      <w:startOverride w:val="1"/>
      <w:lvl w:ilvl="0">
        <w:start w:val="1"/>
        <w:numFmt w:val="decimal"/>
        <w:pStyle w:val="OPPGJROverskrift1"/>
        <w:lvlText w:val="%1"/>
        <w:lvlJc w:val="left"/>
        <w:pPr>
          <w:tabs>
            <w:tab w:val="num" w:pos="794"/>
          </w:tabs>
          <w:ind w:left="794" w:hanging="794"/>
        </w:pPr>
        <w:rPr>
          <w:rFonts w:hint="default"/>
        </w:rPr>
      </w:lvl>
    </w:lvlOverride>
    <w:lvlOverride w:ilvl="1">
      <w:startOverride w:val="1"/>
      <w:lvl w:ilvl="1">
        <w:start w:val="1"/>
        <w:numFmt w:val="decimal"/>
        <w:pStyle w:val="OPPGJROverskrift2"/>
        <w:lvlText w:val="%1.%2"/>
        <w:lvlJc w:val="left"/>
        <w:pPr>
          <w:tabs>
            <w:tab w:val="num" w:pos="794"/>
          </w:tabs>
          <w:ind w:left="794" w:hanging="794"/>
        </w:pPr>
        <w:rPr>
          <w:rFonts w:hint="default"/>
        </w:rPr>
      </w:lvl>
    </w:lvlOverride>
    <w:lvlOverride w:ilvl="2">
      <w:startOverride w:val="1"/>
      <w:lvl w:ilvl="2">
        <w:start w:val="1"/>
        <w:numFmt w:val="decimal"/>
        <w:pStyle w:val="OPPGJROverskrift3"/>
        <w:lvlText w:val="%1.%2.%3"/>
        <w:lvlJc w:val="left"/>
        <w:pPr>
          <w:tabs>
            <w:tab w:val="num" w:pos="794"/>
          </w:tabs>
          <w:ind w:left="794" w:hanging="794"/>
        </w:pPr>
        <w:rPr>
          <w:rFonts w:hint="default"/>
        </w:rPr>
      </w:lvl>
    </w:lvlOverride>
    <w:lvlOverride w:ilvl="3">
      <w:startOverride w:val="1"/>
      <w:lvl w:ilvl="3">
        <w:start w:val="1"/>
        <w:numFmt w:val="lowerLetter"/>
        <w:pStyle w:val="OPPGJRNummerertbokstav"/>
        <w:lvlText w:val="(%4)"/>
        <w:lvlJc w:val="left"/>
        <w:pPr>
          <w:tabs>
            <w:tab w:val="num" w:pos="794"/>
          </w:tabs>
          <w:ind w:left="794" w:hanging="794"/>
        </w:pPr>
        <w:rPr>
          <w:rFonts w:hint="default"/>
        </w:rPr>
      </w:lvl>
    </w:lvlOverride>
    <w:lvlOverride w:ilvl="4">
      <w:startOverride w:val="1"/>
      <w:lvl w:ilvl="4">
        <w:start w:val="1"/>
        <w:numFmt w:val="lowerRoman"/>
        <w:pStyle w:val="OPPGJRNummerertromertall"/>
        <w:lvlText w:val="(%5)"/>
        <w:lvlJc w:val="left"/>
        <w:pPr>
          <w:tabs>
            <w:tab w:val="num" w:pos="1361"/>
          </w:tabs>
          <w:ind w:left="1361" w:hanging="567"/>
        </w:pPr>
        <w:rPr>
          <w:rFonts w:hint="default"/>
        </w:rPr>
      </w:lvl>
    </w:lvlOverride>
    <w:lvlOverride w:ilvl="5">
      <w:startOverride w:val="1"/>
      <w:lvl w:ilvl="5">
        <w:start w:val="1"/>
        <w:numFmt w:val="decimal"/>
        <w:pStyle w:val="OPPGJRNummererttall"/>
        <w:lvlText w:val="(%6)"/>
        <w:lvlJc w:val="left"/>
        <w:pPr>
          <w:tabs>
            <w:tab w:val="num" w:pos="1928"/>
          </w:tabs>
          <w:ind w:left="1928"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37">
    <w:abstractNumId w:val="27"/>
  </w:num>
  <w:num w:numId="38">
    <w:abstractNumId w:val="19"/>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rFonts w:hint="default"/>
        </w:rPr>
      </w:lvl>
    </w:lvlOverride>
    <w:lvlOverride w:ilvl="2">
      <w:lvl w:ilvl="2">
        <w:start w:val="1"/>
        <w:numFmt w:val="decimal"/>
        <w:pStyle w:val="OPPGJROverskrift3"/>
        <w:lvlText w:val="%1.%2.%3"/>
        <w:lvlJc w:val="left"/>
        <w:pPr>
          <w:tabs>
            <w:tab w:val="num" w:pos="794"/>
          </w:tabs>
          <w:ind w:left="794" w:hanging="794"/>
        </w:pPr>
        <w:rPr>
          <w:rFonts w:hint="default"/>
        </w:rPr>
      </w:lvl>
    </w:lvlOverride>
    <w:lvlOverride w:ilvl="3">
      <w:lvl w:ilvl="3">
        <w:start w:val="1"/>
        <w:numFmt w:val="lowerLetter"/>
        <w:pStyle w:val="OPPGJRNummerertbokstav"/>
        <w:lvlText w:val="(%4)"/>
        <w:lvlJc w:val="left"/>
        <w:pPr>
          <w:tabs>
            <w:tab w:val="num" w:pos="794"/>
          </w:tabs>
          <w:ind w:left="794" w:hanging="794"/>
        </w:pPr>
        <w:rPr>
          <w:rFonts w:hint="default"/>
        </w:rPr>
      </w:lvl>
    </w:lvlOverride>
    <w:lvlOverride w:ilvl="4">
      <w:lvl w:ilvl="4">
        <w:start w:val="1"/>
        <w:numFmt w:val="lowerRoman"/>
        <w:pStyle w:val="OPPGJRNummerertromertall"/>
        <w:lvlText w:val="(%5)"/>
        <w:lvlJc w:val="left"/>
        <w:pPr>
          <w:tabs>
            <w:tab w:val="num" w:pos="1361"/>
          </w:tabs>
          <w:ind w:left="1361" w:hanging="567"/>
        </w:pPr>
        <w:rPr>
          <w:rFonts w:hint="default"/>
        </w:rPr>
      </w:lvl>
    </w:lvlOverride>
    <w:lvlOverride w:ilvl="5">
      <w:lvl w:ilvl="5">
        <w:start w:val="1"/>
        <w:numFmt w:val="decimal"/>
        <w:pStyle w:val="OPPGJRNummererttall"/>
        <w:lvlText w:val="(%6)"/>
        <w:lvlJc w:val="left"/>
        <w:pPr>
          <w:tabs>
            <w:tab w:val="num" w:pos="1928"/>
          </w:tabs>
          <w:ind w:left="1928"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rFonts w:hint="default"/>
        </w:rPr>
      </w:lvl>
    </w:lvlOverride>
    <w:lvlOverride w:ilvl="2">
      <w:lvl w:ilvl="2">
        <w:start w:val="1"/>
        <w:numFmt w:val="decimal"/>
        <w:pStyle w:val="OPPGJROverskrift3"/>
        <w:lvlText w:val="%1.%2.%3"/>
        <w:lvlJc w:val="left"/>
        <w:pPr>
          <w:tabs>
            <w:tab w:val="num" w:pos="794"/>
          </w:tabs>
          <w:ind w:left="794" w:hanging="794"/>
        </w:pPr>
        <w:rPr>
          <w:rFonts w:hint="default"/>
        </w:rPr>
      </w:lvl>
    </w:lvlOverride>
    <w:lvlOverride w:ilvl="3">
      <w:lvl w:ilvl="3">
        <w:start w:val="1"/>
        <w:numFmt w:val="lowerLetter"/>
        <w:pStyle w:val="OPPGJRNummerertbokstav"/>
        <w:lvlText w:val="(%4)"/>
        <w:lvlJc w:val="left"/>
        <w:pPr>
          <w:tabs>
            <w:tab w:val="num" w:pos="794"/>
          </w:tabs>
          <w:ind w:left="794" w:hanging="794"/>
        </w:pPr>
        <w:rPr>
          <w:rFonts w:hint="default"/>
        </w:rPr>
      </w:lvl>
    </w:lvlOverride>
    <w:lvlOverride w:ilvl="4">
      <w:lvl w:ilvl="4">
        <w:start w:val="1"/>
        <w:numFmt w:val="lowerRoman"/>
        <w:pStyle w:val="OPPGJRNummerertromertall"/>
        <w:lvlText w:val="(%5)"/>
        <w:lvlJc w:val="left"/>
        <w:pPr>
          <w:tabs>
            <w:tab w:val="num" w:pos="1361"/>
          </w:tabs>
          <w:ind w:left="1361" w:hanging="567"/>
        </w:pPr>
        <w:rPr>
          <w:rFonts w:hint="default"/>
        </w:rPr>
      </w:lvl>
    </w:lvlOverride>
    <w:lvlOverride w:ilvl="5">
      <w:lvl w:ilvl="5">
        <w:start w:val="1"/>
        <w:numFmt w:val="decimal"/>
        <w:pStyle w:val="OPPGJRNummererttall"/>
        <w:lvlText w:val="(%6)"/>
        <w:lvlJc w:val="left"/>
        <w:pPr>
          <w:tabs>
            <w:tab w:val="num" w:pos="1928"/>
          </w:tabs>
          <w:ind w:left="1928"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1">
    <w:abstractNumId w:val="19"/>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rFonts w:hint="default"/>
        </w:rPr>
      </w:lvl>
    </w:lvlOverride>
    <w:lvlOverride w:ilvl="2">
      <w:lvl w:ilvl="2">
        <w:start w:val="1"/>
        <w:numFmt w:val="decimal"/>
        <w:pStyle w:val="OPPGJROverskrift3"/>
        <w:lvlText w:val="%1.%2.%3"/>
        <w:lvlJc w:val="left"/>
        <w:pPr>
          <w:tabs>
            <w:tab w:val="num" w:pos="794"/>
          </w:tabs>
          <w:ind w:left="794" w:hanging="794"/>
        </w:pPr>
        <w:rPr>
          <w:rFonts w:hint="default"/>
        </w:rPr>
      </w:lvl>
    </w:lvlOverride>
    <w:lvlOverride w:ilvl="3">
      <w:lvl w:ilvl="3">
        <w:start w:val="1"/>
        <w:numFmt w:val="lowerLetter"/>
        <w:pStyle w:val="OPPGJRNummerertbokstav"/>
        <w:lvlText w:val="(%4)"/>
        <w:lvlJc w:val="left"/>
        <w:pPr>
          <w:tabs>
            <w:tab w:val="num" w:pos="794"/>
          </w:tabs>
          <w:ind w:left="794" w:hanging="794"/>
        </w:pPr>
        <w:rPr>
          <w:rFonts w:hint="default"/>
        </w:rPr>
      </w:lvl>
    </w:lvlOverride>
    <w:lvlOverride w:ilvl="4">
      <w:lvl w:ilvl="4">
        <w:start w:val="1"/>
        <w:numFmt w:val="lowerRoman"/>
        <w:pStyle w:val="OPPGJRNummerertromertall"/>
        <w:lvlText w:val="(%5)"/>
        <w:lvlJc w:val="left"/>
        <w:pPr>
          <w:tabs>
            <w:tab w:val="num" w:pos="1361"/>
          </w:tabs>
          <w:ind w:left="1361" w:hanging="567"/>
        </w:pPr>
        <w:rPr>
          <w:rFonts w:hint="default"/>
        </w:rPr>
      </w:lvl>
    </w:lvlOverride>
    <w:lvlOverride w:ilvl="5">
      <w:lvl w:ilvl="5">
        <w:start w:val="1"/>
        <w:numFmt w:val="decimal"/>
        <w:pStyle w:val="OPPGJRNummererttall"/>
        <w:lvlText w:val="(%6)"/>
        <w:lvlJc w:val="left"/>
        <w:pPr>
          <w:tabs>
            <w:tab w:val="num" w:pos="1928"/>
          </w:tabs>
          <w:ind w:left="1928"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2">
    <w:abstractNumId w:val="19"/>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rFonts w:hint="default"/>
        </w:rPr>
      </w:lvl>
    </w:lvlOverride>
    <w:lvlOverride w:ilvl="2">
      <w:lvl w:ilvl="2">
        <w:start w:val="1"/>
        <w:numFmt w:val="decimal"/>
        <w:pStyle w:val="OPPGJROverskrift3"/>
        <w:lvlText w:val="%1.%2.%3"/>
        <w:lvlJc w:val="left"/>
        <w:pPr>
          <w:tabs>
            <w:tab w:val="num" w:pos="794"/>
          </w:tabs>
          <w:ind w:left="794" w:hanging="794"/>
        </w:pPr>
        <w:rPr>
          <w:rFonts w:hint="default"/>
        </w:rPr>
      </w:lvl>
    </w:lvlOverride>
    <w:lvlOverride w:ilvl="3">
      <w:lvl w:ilvl="3">
        <w:start w:val="1"/>
        <w:numFmt w:val="lowerLetter"/>
        <w:pStyle w:val="OPPGJRNummerertbokstav"/>
        <w:lvlText w:val="(%4)"/>
        <w:lvlJc w:val="left"/>
        <w:pPr>
          <w:tabs>
            <w:tab w:val="num" w:pos="794"/>
          </w:tabs>
          <w:ind w:left="794" w:hanging="794"/>
        </w:pPr>
        <w:rPr>
          <w:rFonts w:hint="default"/>
        </w:rPr>
      </w:lvl>
    </w:lvlOverride>
    <w:lvlOverride w:ilvl="4">
      <w:lvl w:ilvl="4">
        <w:start w:val="1"/>
        <w:numFmt w:val="lowerRoman"/>
        <w:pStyle w:val="OPPGJRNummerertromertall"/>
        <w:lvlText w:val="(%5)"/>
        <w:lvlJc w:val="left"/>
        <w:pPr>
          <w:tabs>
            <w:tab w:val="num" w:pos="1361"/>
          </w:tabs>
          <w:ind w:left="1361" w:hanging="567"/>
        </w:pPr>
        <w:rPr>
          <w:rFonts w:hint="default"/>
        </w:rPr>
      </w:lvl>
    </w:lvlOverride>
    <w:lvlOverride w:ilvl="5">
      <w:lvl w:ilvl="5">
        <w:start w:val="1"/>
        <w:numFmt w:val="decimal"/>
        <w:pStyle w:val="OPPGJRNummererttall"/>
        <w:lvlText w:val="(%6)"/>
        <w:lvlJc w:val="left"/>
        <w:pPr>
          <w:tabs>
            <w:tab w:val="num" w:pos="1928"/>
          </w:tabs>
          <w:ind w:left="1928"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rFonts w:hint="default"/>
        </w:rPr>
      </w:lvl>
    </w:lvlOverride>
    <w:lvlOverride w:ilvl="2">
      <w:lvl w:ilvl="2">
        <w:start w:val="1"/>
        <w:numFmt w:val="decimal"/>
        <w:pStyle w:val="OPPGJROverskrift3"/>
        <w:lvlText w:val="%1.%2.%3"/>
        <w:lvlJc w:val="left"/>
        <w:pPr>
          <w:tabs>
            <w:tab w:val="num" w:pos="794"/>
          </w:tabs>
          <w:ind w:left="794" w:hanging="794"/>
        </w:pPr>
        <w:rPr>
          <w:rFonts w:hint="default"/>
        </w:rPr>
      </w:lvl>
    </w:lvlOverride>
    <w:lvlOverride w:ilvl="3">
      <w:lvl w:ilvl="3">
        <w:start w:val="1"/>
        <w:numFmt w:val="lowerLetter"/>
        <w:pStyle w:val="OPPGJRNummerertbokstav"/>
        <w:lvlText w:val="(%4)"/>
        <w:lvlJc w:val="left"/>
        <w:pPr>
          <w:tabs>
            <w:tab w:val="num" w:pos="794"/>
          </w:tabs>
          <w:ind w:left="794" w:hanging="794"/>
        </w:pPr>
        <w:rPr>
          <w:rFonts w:hint="default"/>
        </w:rPr>
      </w:lvl>
    </w:lvlOverride>
    <w:lvlOverride w:ilvl="4">
      <w:lvl w:ilvl="4">
        <w:start w:val="1"/>
        <w:numFmt w:val="lowerRoman"/>
        <w:pStyle w:val="OPPGJRNummerertromertall"/>
        <w:lvlText w:val="(%5)"/>
        <w:lvlJc w:val="left"/>
        <w:pPr>
          <w:tabs>
            <w:tab w:val="num" w:pos="1361"/>
          </w:tabs>
          <w:ind w:left="1361" w:hanging="567"/>
        </w:pPr>
        <w:rPr>
          <w:rFonts w:hint="default"/>
        </w:rPr>
      </w:lvl>
    </w:lvlOverride>
    <w:lvlOverride w:ilvl="5">
      <w:lvl w:ilvl="5">
        <w:start w:val="1"/>
        <w:numFmt w:val="decimal"/>
        <w:pStyle w:val="OPPGJRNummererttall"/>
        <w:lvlText w:val="(%6)"/>
        <w:lvlJc w:val="left"/>
        <w:pPr>
          <w:tabs>
            <w:tab w:val="num" w:pos="1928"/>
          </w:tabs>
          <w:ind w:left="1928"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6">
    <w:abstractNumId w:val="19"/>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rFonts w:hint="default"/>
        </w:rPr>
      </w:lvl>
    </w:lvlOverride>
    <w:lvlOverride w:ilvl="2">
      <w:lvl w:ilvl="2">
        <w:start w:val="1"/>
        <w:numFmt w:val="decimal"/>
        <w:pStyle w:val="OPPGJROverskrift3"/>
        <w:lvlText w:val="%1.%2.%3"/>
        <w:lvlJc w:val="left"/>
        <w:pPr>
          <w:tabs>
            <w:tab w:val="num" w:pos="794"/>
          </w:tabs>
          <w:ind w:left="794" w:hanging="794"/>
        </w:pPr>
        <w:rPr>
          <w:rFonts w:hint="default"/>
        </w:rPr>
      </w:lvl>
    </w:lvlOverride>
    <w:lvlOverride w:ilvl="3">
      <w:lvl w:ilvl="3">
        <w:start w:val="1"/>
        <w:numFmt w:val="lowerLetter"/>
        <w:pStyle w:val="OPPGJRNummerertbokstav"/>
        <w:lvlText w:val="(%4)"/>
        <w:lvlJc w:val="left"/>
        <w:pPr>
          <w:tabs>
            <w:tab w:val="num" w:pos="794"/>
          </w:tabs>
          <w:ind w:left="794" w:hanging="794"/>
        </w:pPr>
        <w:rPr>
          <w:rFonts w:hint="default"/>
        </w:rPr>
      </w:lvl>
    </w:lvlOverride>
    <w:lvlOverride w:ilvl="4">
      <w:lvl w:ilvl="4">
        <w:start w:val="1"/>
        <w:numFmt w:val="lowerRoman"/>
        <w:pStyle w:val="OPPGJRNummerertromertall"/>
        <w:lvlText w:val="(%5)"/>
        <w:lvlJc w:val="left"/>
        <w:pPr>
          <w:tabs>
            <w:tab w:val="num" w:pos="1361"/>
          </w:tabs>
          <w:ind w:left="1361" w:hanging="567"/>
        </w:pPr>
        <w:rPr>
          <w:rFonts w:hint="default"/>
        </w:rPr>
      </w:lvl>
    </w:lvlOverride>
    <w:lvlOverride w:ilvl="5">
      <w:lvl w:ilvl="5">
        <w:start w:val="1"/>
        <w:numFmt w:val="decimal"/>
        <w:pStyle w:val="OPPGJRNummererttall"/>
        <w:lvlText w:val="(%6)"/>
        <w:lvlJc w:val="left"/>
        <w:pPr>
          <w:tabs>
            <w:tab w:val="num" w:pos="1928"/>
          </w:tabs>
          <w:ind w:left="1928"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kke B. Wataker">
    <w15:presenceInfo w15:providerId="AD" w15:userId="S-1-5-21-2266726078-3929647239-533439479-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BSTRACT" w:val=" "/>
    <w:docVar w:name="APPLICATION.APPLICATION" w:val="MS WORD"/>
    <w:docVar w:name="APPLICATION.DESCRIPTION" w:val="Microsoft Word"/>
    <w:docVar w:name="ATTACH_NUM" w:val=" "/>
    <w:docVar w:name="AUTHOR.FULL_NAME" w:val="Stig L. Bech"/>
    <w:docVar w:name="AUTHOR.USER_ID" w:val="slb"/>
    <w:docVar w:name="AUTHOR.USER_LOCATION" w:val="Advokat"/>
    <w:docVar w:name="AUTHOR.Y_ANSV_ADV" w:val="Y"/>
    <w:docVar w:name="BILLABLE" w:val=" "/>
    <w:docVar w:name="CREATION_DATE" w:val="03.10.2007"/>
    <w:docVar w:name="DEFAULT_RIGHTS" w:val="0"/>
    <w:docVar w:name="DELIVER_REC" w:val="0"/>
    <w:docVar w:name="DOCNAME" w:val="2.01 - Meglerstandard AS - nr 3 06/07"/>
    <w:docVar w:name="DOCNUMBER" w:val="1823086"/>
    <w:docVar w:name="DOCUMENTTYPE.DESCRIPTION" w:val="Avtale"/>
    <w:docVar w:name="DOCUMENTTYPE.FULL_TEXT" w:val="Y"/>
    <w:docVar w:name="DOCUMENTTYPE.RETENTION_DAYS" w:val="0"/>
    <w:docVar w:name="DOCUMENTTYPE.STORAGE_TYPE" w:val="K"/>
    <w:docVar w:name="DOCUMENTTYPE.TYPE_ID" w:val="AVTALE"/>
    <w:docVar w:name="EMAIL_RECEIVED" w:val=" "/>
    <w:docVar w:name="EMAIL_SENT" w:val=" "/>
    <w:docVar w:name="FULLTEXT" w:val="Y"/>
    <w:docVar w:name="LAST_EDIT_DATE" w:val="03.10.2007"/>
    <w:docVar w:name="LAST_EDITED_BY.FULL_NAME" w:val="Annelise S. Danielsen"/>
    <w:docVar w:name="LIBRARY" w:val="DM"/>
    <w:docVar w:name="MAIL_ID" w:val=" "/>
    <w:docVar w:name="MATTER.BILLABLE" w:val=" "/>
    <w:docVar w:name="MATTER.CLIENT_ID.CLIENT_ID" w:val="199856"/>
    <w:docVar w:name="MATTER.CLIENT_ID.CLIENT_NAME" w:val="MG - EIENDOM"/>
    <w:docVar w:name="MATTER.CLIENT_ID.Y_ADDRESS" w:val="_x000d_Norge"/>
    <w:docVar w:name="MATTER.CLIENT_ID.Y_FAX" w:val=" "/>
    <w:docVar w:name="MATTER.MATTER_ID" w:val="199856-004"/>
    <w:docVar w:name="MATTER.MATTER_NAME" w:val="ERFA"/>
    <w:docVar w:name="MATTER.Y_ADDRESS" w:val=" "/>
    <w:docVar w:name="MATTER.Y_RESPONSIBLE.FULL_NAME" w:val="Stig L. Bech"/>
    <w:docVar w:name="MATTER.Y_RESPONSIBLE.USER_ID" w:val="slb"/>
    <w:docVar w:name="MATTER.Y_RESPONSIBLE.USER_LOCATION" w:val="Advokat"/>
    <w:docVar w:name="MATTER.Y_RESPONSIBLE.Y_ANSV_ADV" w:val="Y"/>
    <w:docVar w:name="MATTER.Y_STATUS" w:val="3"/>
    <w:docVar w:name="MSG_ITEM" w:val="0"/>
    <w:docVar w:name="PARENTMAIL_ID" w:val=" "/>
    <w:docVar w:name="PD_EMAIL_CC" w:val=" "/>
    <w:docVar w:name="RETENTION" w:val="0"/>
    <w:docVar w:name="STATUS" w:val="3"/>
    <w:docVar w:name="STORAGETYPE" w:val="K"/>
    <w:docVar w:name="THREAD_NUM" w:val="0"/>
    <w:docVar w:name="TYPIST.FULL_NAME" w:val="Annelise S. Danielsen"/>
    <w:docVar w:name="TYPIST.USER_ID" w:val="asd"/>
    <w:docVar w:name="TYPIST.USER_LOCATION" w:val=" "/>
    <w:docVar w:name="TYPIST.Y_ANSV_ADV" w:val="N"/>
    <w:docVar w:name="VAR_DOCNUMBER" w:val="2383591"/>
    <w:docVar w:name="VAR_VERSION_ID" w:val="1"/>
    <w:docVar w:name="VERSION_ID" w:val="3"/>
    <w:docVar w:name="Y_INNUTBAHR.INNUTBAHR" w:val="Ut"/>
    <w:docVar w:name="Y_SPRÅK.BESKRIVELSE" w:val=" "/>
    <w:docVar w:name="Y_SPRÅK.SPRÅKID" w:val="Norsk"/>
    <w:docVar w:name="Z_DOK_DATO" w:val="03.10.2007"/>
    <w:docVar w:name="Z_EMAIL_FROM" w:val=" "/>
    <w:docVar w:name="Z_EMAIL_TO" w:val=" "/>
    <w:docVar w:name="Z_SENDT" w:val=" "/>
  </w:docVars>
  <w:rsids>
    <w:rsidRoot w:val="00535A30"/>
    <w:rsid w:val="00000142"/>
    <w:rsid w:val="000008B0"/>
    <w:rsid w:val="0000136F"/>
    <w:rsid w:val="00002074"/>
    <w:rsid w:val="00002158"/>
    <w:rsid w:val="00003398"/>
    <w:rsid w:val="00003953"/>
    <w:rsid w:val="0000414D"/>
    <w:rsid w:val="00004BBD"/>
    <w:rsid w:val="00005D4D"/>
    <w:rsid w:val="00006E22"/>
    <w:rsid w:val="000076DA"/>
    <w:rsid w:val="00007878"/>
    <w:rsid w:val="00012C44"/>
    <w:rsid w:val="00013BAE"/>
    <w:rsid w:val="00014E6E"/>
    <w:rsid w:val="00016DB3"/>
    <w:rsid w:val="0001782C"/>
    <w:rsid w:val="00021C6C"/>
    <w:rsid w:val="00021D86"/>
    <w:rsid w:val="000233D3"/>
    <w:rsid w:val="00023EE9"/>
    <w:rsid w:val="00024B4F"/>
    <w:rsid w:val="00024BAC"/>
    <w:rsid w:val="000255C1"/>
    <w:rsid w:val="000258A1"/>
    <w:rsid w:val="000267B3"/>
    <w:rsid w:val="00027091"/>
    <w:rsid w:val="00027B5B"/>
    <w:rsid w:val="00031364"/>
    <w:rsid w:val="00032C7F"/>
    <w:rsid w:val="00032CF1"/>
    <w:rsid w:val="00033C6A"/>
    <w:rsid w:val="00034AC5"/>
    <w:rsid w:val="00034B7D"/>
    <w:rsid w:val="00035775"/>
    <w:rsid w:val="00035B93"/>
    <w:rsid w:val="00041133"/>
    <w:rsid w:val="000420B7"/>
    <w:rsid w:val="00042977"/>
    <w:rsid w:val="00042F2C"/>
    <w:rsid w:val="000455B7"/>
    <w:rsid w:val="000458A0"/>
    <w:rsid w:val="00045C70"/>
    <w:rsid w:val="0004685C"/>
    <w:rsid w:val="00050DE7"/>
    <w:rsid w:val="000513A1"/>
    <w:rsid w:val="0005221E"/>
    <w:rsid w:val="0005323D"/>
    <w:rsid w:val="00062647"/>
    <w:rsid w:val="00062EC4"/>
    <w:rsid w:val="00063147"/>
    <w:rsid w:val="00063D17"/>
    <w:rsid w:val="000642A2"/>
    <w:rsid w:val="000645A5"/>
    <w:rsid w:val="000661CE"/>
    <w:rsid w:val="000669B4"/>
    <w:rsid w:val="00067C3D"/>
    <w:rsid w:val="00067E56"/>
    <w:rsid w:val="00070561"/>
    <w:rsid w:val="00070F3A"/>
    <w:rsid w:val="0007280A"/>
    <w:rsid w:val="00072E85"/>
    <w:rsid w:val="0007360B"/>
    <w:rsid w:val="00074BE8"/>
    <w:rsid w:val="00075207"/>
    <w:rsid w:val="00075BD2"/>
    <w:rsid w:val="00075E8D"/>
    <w:rsid w:val="00077B8E"/>
    <w:rsid w:val="00083CD2"/>
    <w:rsid w:val="000840F3"/>
    <w:rsid w:val="00085E6D"/>
    <w:rsid w:val="000905C4"/>
    <w:rsid w:val="00090A9D"/>
    <w:rsid w:val="000913B2"/>
    <w:rsid w:val="000923D4"/>
    <w:rsid w:val="000930F2"/>
    <w:rsid w:val="00093F34"/>
    <w:rsid w:val="000946BF"/>
    <w:rsid w:val="00096469"/>
    <w:rsid w:val="00096680"/>
    <w:rsid w:val="00096FC5"/>
    <w:rsid w:val="00097051"/>
    <w:rsid w:val="000A011D"/>
    <w:rsid w:val="000A0B02"/>
    <w:rsid w:val="000A0FB5"/>
    <w:rsid w:val="000A16C9"/>
    <w:rsid w:val="000A1B29"/>
    <w:rsid w:val="000A2A49"/>
    <w:rsid w:val="000A3441"/>
    <w:rsid w:val="000A378C"/>
    <w:rsid w:val="000A597A"/>
    <w:rsid w:val="000A758C"/>
    <w:rsid w:val="000B0769"/>
    <w:rsid w:val="000B3109"/>
    <w:rsid w:val="000B37DE"/>
    <w:rsid w:val="000B3B2E"/>
    <w:rsid w:val="000B6A6F"/>
    <w:rsid w:val="000C08ED"/>
    <w:rsid w:val="000C1166"/>
    <w:rsid w:val="000C176E"/>
    <w:rsid w:val="000C18F2"/>
    <w:rsid w:val="000C2C4F"/>
    <w:rsid w:val="000C3F8C"/>
    <w:rsid w:val="000C6BD5"/>
    <w:rsid w:val="000D05BF"/>
    <w:rsid w:val="000D126F"/>
    <w:rsid w:val="000D1961"/>
    <w:rsid w:val="000D26AF"/>
    <w:rsid w:val="000D562F"/>
    <w:rsid w:val="000D56FE"/>
    <w:rsid w:val="000D5BB3"/>
    <w:rsid w:val="000D65B3"/>
    <w:rsid w:val="000D771B"/>
    <w:rsid w:val="000D782C"/>
    <w:rsid w:val="000D7B9F"/>
    <w:rsid w:val="000D7CD7"/>
    <w:rsid w:val="000D7DCF"/>
    <w:rsid w:val="000E0BEA"/>
    <w:rsid w:val="000E0C35"/>
    <w:rsid w:val="000E2004"/>
    <w:rsid w:val="000E25F7"/>
    <w:rsid w:val="000E4CCD"/>
    <w:rsid w:val="000F11E8"/>
    <w:rsid w:val="000F1F4C"/>
    <w:rsid w:val="000F288F"/>
    <w:rsid w:val="000F2911"/>
    <w:rsid w:val="000F3C41"/>
    <w:rsid w:val="00101703"/>
    <w:rsid w:val="00102F05"/>
    <w:rsid w:val="00103707"/>
    <w:rsid w:val="00104D2A"/>
    <w:rsid w:val="001061FF"/>
    <w:rsid w:val="00106702"/>
    <w:rsid w:val="001101FD"/>
    <w:rsid w:val="0011072C"/>
    <w:rsid w:val="00112F12"/>
    <w:rsid w:val="00114ED5"/>
    <w:rsid w:val="0011514C"/>
    <w:rsid w:val="00115EBB"/>
    <w:rsid w:val="00116F35"/>
    <w:rsid w:val="00124691"/>
    <w:rsid w:val="001257E8"/>
    <w:rsid w:val="00125C4A"/>
    <w:rsid w:val="00126CEA"/>
    <w:rsid w:val="00127969"/>
    <w:rsid w:val="00127AB5"/>
    <w:rsid w:val="00127FB5"/>
    <w:rsid w:val="00132CCF"/>
    <w:rsid w:val="00133C26"/>
    <w:rsid w:val="00134139"/>
    <w:rsid w:val="0013429D"/>
    <w:rsid w:val="001349BF"/>
    <w:rsid w:val="00136B02"/>
    <w:rsid w:val="00136B8B"/>
    <w:rsid w:val="00137320"/>
    <w:rsid w:val="00137B02"/>
    <w:rsid w:val="00137ED1"/>
    <w:rsid w:val="0014096E"/>
    <w:rsid w:val="00141F5F"/>
    <w:rsid w:val="001477E9"/>
    <w:rsid w:val="001504CD"/>
    <w:rsid w:val="001527B3"/>
    <w:rsid w:val="00153BBC"/>
    <w:rsid w:val="00155245"/>
    <w:rsid w:val="00155851"/>
    <w:rsid w:val="001559A8"/>
    <w:rsid w:val="00156336"/>
    <w:rsid w:val="0015690F"/>
    <w:rsid w:val="0015694D"/>
    <w:rsid w:val="00157750"/>
    <w:rsid w:val="00161208"/>
    <w:rsid w:val="00161248"/>
    <w:rsid w:val="00162186"/>
    <w:rsid w:val="00162915"/>
    <w:rsid w:val="00162D5A"/>
    <w:rsid w:val="0016405A"/>
    <w:rsid w:val="001675F4"/>
    <w:rsid w:val="00170BFE"/>
    <w:rsid w:val="00170E1D"/>
    <w:rsid w:val="00172E48"/>
    <w:rsid w:val="00172EDF"/>
    <w:rsid w:val="00173C95"/>
    <w:rsid w:val="001748BE"/>
    <w:rsid w:val="00175726"/>
    <w:rsid w:val="00176F06"/>
    <w:rsid w:val="001844B3"/>
    <w:rsid w:val="00184B92"/>
    <w:rsid w:val="00184E6A"/>
    <w:rsid w:val="00190262"/>
    <w:rsid w:val="00190B6E"/>
    <w:rsid w:val="00190D7D"/>
    <w:rsid w:val="00190DB7"/>
    <w:rsid w:val="001933EF"/>
    <w:rsid w:val="00193CC0"/>
    <w:rsid w:val="001941AA"/>
    <w:rsid w:val="001947EF"/>
    <w:rsid w:val="00194880"/>
    <w:rsid w:val="00195E69"/>
    <w:rsid w:val="00195EAF"/>
    <w:rsid w:val="00196C6B"/>
    <w:rsid w:val="001A006F"/>
    <w:rsid w:val="001B0271"/>
    <w:rsid w:val="001B08E1"/>
    <w:rsid w:val="001B1524"/>
    <w:rsid w:val="001C22D7"/>
    <w:rsid w:val="001C2A37"/>
    <w:rsid w:val="001C2E36"/>
    <w:rsid w:val="001C3203"/>
    <w:rsid w:val="001C4ED4"/>
    <w:rsid w:val="001C521F"/>
    <w:rsid w:val="001C6778"/>
    <w:rsid w:val="001D00D4"/>
    <w:rsid w:val="001D16F1"/>
    <w:rsid w:val="001D1974"/>
    <w:rsid w:val="001D31DC"/>
    <w:rsid w:val="001D3A00"/>
    <w:rsid w:val="001D40B5"/>
    <w:rsid w:val="001D6F2A"/>
    <w:rsid w:val="001D7575"/>
    <w:rsid w:val="001E0652"/>
    <w:rsid w:val="001E0851"/>
    <w:rsid w:val="001E3CA4"/>
    <w:rsid w:val="001E5AA4"/>
    <w:rsid w:val="001E764C"/>
    <w:rsid w:val="001F08BC"/>
    <w:rsid w:val="001F1969"/>
    <w:rsid w:val="001F21B8"/>
    <w:rsid w:val="002008A9"/>
    <w:rsid w:val="0020195D"/>
    <w:rsid w:val="002026E6"/>
    <w:rsid w:val="00202796"/>
    <w:rsid w:val="002034C3"/>
    <w:rsid w:val="00206D52"/>
    <w:rsid w:val="00206F94"/>
    <w:rsid w:val="00211488"/>
    <w:rsid w:val="00211985"/>
    <w:rsid w:val="00211AF4"/>
    <w:rsid w:val="00213157"/>
    <w:rsid w:val="002139ED"/>
    <w:rsid w:val="0021438C"/>
    <w:rsid w:val="0021537B"/>
    <w:rsid w:val="002238FD"/>
    <w:rsid w:val="00223D3D"/>
    <w:rsid w:val="00223F6A"/>
    <w:rsid w:val="00224FEF"/>
    <w:rsid w:val="002250B0"/>
    <w:rsid w:val="002254EB"/>
    <w:rsid w:val="002260EE"/>
    <w:rsid w:val="00226136"/>
    <w:rsid w:val="00227CCB"/>
    <w:rsid w:val="002304CF"/>
    <w:rsid w:val="0023619A"/>
    <w:rsid w:val="00236338"/>
    <w:rsid w:val="0023727C"/>
    <w:rsid w:val="00237E5B"/>
    <w:rsid w:val="002409FD"/>
    <w:rsid w:val="00244193"/>
    <w:rsid w:val="00244F06"/>
    <w:rsid w:val="00245ACA"/>
    <w:rsid w:val="00246C76"/>
    <w:rsid w:val="00246D89"/>
    <w:rsid w:val="0024769C"/>
    <w:rsid w:val="002519EA"/>
    <w:rsid w:val="00252065"/>
    <w:rsid w:val="00252BB0"/>
    <w:rsid w:val="00252E39"/>
    <w:rsid w:val="002539B5"/>
    <w:rsid w:val="00255605"/>
    <w:rsid w:val="00257080"/>
    <w:rsid w:val="002576DE"/>
    <w:rsid w:val="00260A53"/>
    <w:rsid w:val="00260C3A"/>
    <w:rsid w:val="0026104B"/>
    <w:rsid w:val="002659AF"/>
    <w:rsid w:val="00265BEA"/>
    <w:rsid w:val="002672B3"/>
    <w:rsid w:val="00267D90"/>
    <w:rsid w:val="002706A5"/>
    <w:rsid w:val="002708FE"/>
    <w:rsid w:val="00271F75"/>
    <w:rsid w:val="00272043"/>
    <w:rsid w:val="002740C0"/>
    <w:rsid w:val="002745B7"/>
    <w:rsid w:val="0027544D"/>
    <w:rsid w:val="00276D57"/>
    <w:rsid w:val="002779D6"/>
    <w:rsid w:val="00277A9D"/>
    <w:rsid w:val="00280622"/>
    <w:rsid w:val="002813FB"/>
    <w:rsid w:val="00281434"/>
    <w:rsid w:val="00282E64"/>
    <w:rsid w:val="0028426C"/>
    <w:rsid w:val="00284633"/>
    <w:rsid w:val="00285D6B"/>
    <w:rsid w:val="002942E5"/>
    <w:rsid w:val="002965AE"/>
    <w:rsid w:val="00296D5A"/>
    <w:rsid w:val="00297E6D"/>
    <w:rsid w:val="002A0C8B"/>
    <w:rsid w:val="002A137F"/>
    <w:rsid w:val="002A3E95"/>
    <w:rsid w:val="002A4890"/>
    <w:rsid w:val="002A5216"/>
    <w:rsid w:val="002A558A"/>
    <w:rsid w:val="002A6E4E"/>
    <w:rsid w:val="002A795D"/>
    <w:rsid w:val="002B0FAE"/>
    <w:rsid w:val="002B1650"/>
    <w:rsid w:val="002B2A49"/>
    <w:rsid w:val="002B39C7"/>
    <w:rsid w:val="002B3FDF"/>
    <w:rsid w:val="002B45CF"/>
    <w:rsid w:val="002B7313"/>
    <w:rsid w:val="002C0747"/>
    <w:rsid w:val="002C2D03"/>
    <w:rsid w:val="002C33F2"/>
    <w:rsid w:val="002C5659"/>
    <w:rsid w:val="002C6A6C"/>
    <w:rsid w:val="002D172C"/>
    <w:rsid w:val="002D2596"/>
    <w:rsid w:val="002D4644"/>
    <w:rsid w:val="002D4D32"/>
    <w:rsid w:val="002E0B2C"/>
    <w:rsid w:val="002E0BA7"/>
    <w:rsid w:val="002E2A89"/>
    <w:rsid w:val="002E2D08"/>
    <w:rsid w:val="002E35A5"/>
    <w:rsid w:val="002E40D7"/>
    <w:rsid w:val="002E539E"/>
    <w:rsid w:val="002E5DA2"/>
    <w:rsid w:val="002F1AF2"/>
    <w:rsid w:val="002F3420"/>
    <w:rsid w:val="002F3F29"/>
    <w:rsid w:val="002F4176"/>
    <w:rsid w:val="002F5A02"/>
    <w:rsid w:val="002F62C3"/>
    <w:rsid w:val="003016E4"/>
    <w:rsid w:val="00301822"/>
    <w:rsid w:val="00302F93"/>
    <w:rsid w:val="00304E94"/>
    <w:rsid w:val="00306F20"/>
    <w:rsid w:val="00312A4E"/>
    <w:rsid w:val="003131C3"/>
    <w:rsid w:val="00313358"/>
    <w:rsid w:val="0031365F"/>
    <w:rsid w:val="00314708"/>
    <w:rsid w:val="00315327"/>
    <w:rsid w:val="0032060D"/>
    <w:rsid w:val="00321C5A"/>
    <w:rsid w:val="00322EC5"/>
    <w:rsid w:val="00323EAF"/>
    <w:rsid w:val="0032481A"/>
    <w:rsid w:val="00324F3C"/>
    <w:rsid w:val="00325933"/>
    <w:rsid w:val="003279F2"/>
    <w:rsid w:val="003302D3"/>
    <w:rsid w:val="003307A6"/>
    <w:rsid w:val="0033124E"/>
    <w:rsid w:val="00332A4F"/>
    <w:rsid w:val="00335105"/>
    <w:rsid w:val="0033513C"/>
    <w:rsid w:val="00335244"/>
    <w:rsid w:val="00335303"/>
    <w:rsid w:val="00336681"/>
    <w:rsid w:val="00340D9C"/>
    <w:rsid w:val="00341B6C"/>
    <w:rsid w:val="0034382D"/>
    <w:rsid w:val="003441DE"/>
    <w:rsid w:val="003444FA"/>
    <w:rsid w:val="00345449"/>
    <w:rsid w:val="00345F60"/>
    <w:rsid w:val="00346CB6"/>
    <w:rsid w:val="0035173E"/>
    <w:rsid w:val="00352973"/>
    <w:rsid w:val="00353A9C"/>
    <w:rsid w:val="0035415C"/>
    <w:rsid w:val="003557CC"/>
    <w:rsid w:val="00355808"/>
    <w:rsid w:val="0035586D"/>
    <w:rsid w:val="0035650C"/>
    <w:rsid w:val="0036112E"/>
    <w:rsid w:val="00363E9A"/>
    <w:rsid w:val="00366578"/>
    <w:rsid w:val="00367374"/>
    <w:rsid w:val="003707F3"/>
    <w:rsid w:val="003710C5"/>
    <w:rsid w:val="003761D4"/>
    <w:rsid w:val="00376DF6"/>
    <w:rsid w:val="00380B30"/>
    <w:rsid w:val="00380BBA"/>
    <w:rsid w:val="00386C27"/>
    <w:rsid w:val="003875F5"/>
    <w:rsid w:val="003907A4"/>
    <w:rsid w:val="00394D68"/>
    <w:rsid w:val="003954F2"/>
    <w:rsid w:val="00395B1D"/>
    <w:rsid w:val="003961A0"/>
    <w:rsid w:val="00396A8C"/>
    <w:rsid w:val="003A07FE"/>
    <w:rsid w:val="003A0C2F"/>
    <w:rsid w:val="003A5CFC"/>
    <w:rsid w:val="003A6616"/>
    <w:rsid w:val="003A6623"/>
    <w:rsid w:val="003B0611"/>
    <w:rsid w:val="003B08C5"/>
    <w:rsid w:val="003B0AFA"/>
    <w:rsid w:val="003B2308"/>
    <w:rsid w:val="003B2636"/>
    <w:rsid w:val="003B2774"/>
    <w:rsid w:val="003B2D9D"/>
    <w:rsid w:val="003B5275"/>
    <w:rsid w:val="003C0A05"/>
    <w:rsid w:val="003C1D1F"/>
    <w:rsid w:val="003C1EC7"/>
    <w:rsid w:val="003C1FE0"/>
    <w:rsid w:val="003C54A7"/>
    <w:rsid w:val="003C7886"/>
    <w:rsid w:val="003D2E86"/>
    <w:rsid w:val="003D31B2"/>
    <w:rsid w:val="003D3610"/>
    <w:rsid w:val="003D5730"/>
    <w:rsid w:val="003D7CB1"/>
    <w:rsid w:val="003E0287"/>
    <w:rsid w:val="003E278A"/>
    <w:rsid w:val="003E396D"/>
    <w:rsid w:val="003E3C6A"/>
    <w:rsid w:val="003F20DB"/>
    <w:rsid w:val="003F2939"/>
    <w:rsid w:val="003F4F0C"/>
    <w:rsid w:val="003F4F46"/>
    <w:rsid w:val="00400B69"/>
    <w:rsid w:val="00400E87"/>
    <w:rsid w:val="004011CE"/>
    <w:rsid w:val="0040185B"/>
    <w:rsid w:val="0040508B"/>
    <w:rsid w:val="00405D18"/>
    <w:rsid w:val="004104BE"/>
    <w:rsid w:val="00412A3A"/>
    <w:rsid w:val="00413102"/>
    <w:rsid w:val="004132BF"/>
    <w:rsid w:val="004132FA"/>
    <w:rsid w:val="004144C5"/>
    <w:rsid w:val="00415430"/>
    <w:rsid w:val="00415E22"/>
    <w:rsid w:val="00415FF0"/>
    <w:rsid w:val="00417FDC"/>
    <w:rsid w:val="004217C7"/>
    <w:rsid w:val="004253B5"/>
    <w:rsid w:val="00427028"/>
    <w:rsid w:val="004270CC"/>
    <w:rsid w:val="00427ABE"/>
    <w:rsid w:val="00427AED"/>
    <w:rsid w:val="00433B9E"/>
    <w:rsid w:val="004351A4"/>
    <w:rsid w:val="00436692"/>
    <w:rsid w:val="00437243"/>
    <w:rsid w:val="004406E5"/>
    <w:rsid w:val="004418CF"/>
    <w:rsid w:val="0044220B"/>
    <w:rsid w:val="00442858"/>
    <w:rsid w:val="0044315F"/>
    <w:rsid w:val="00444344"/>
    <w:rsid w:val="0044446A"/>
    <w:rsid w:val="0044504D"/>
    <w:rsid w:val="0044583A"/>
    <w:rsid w:val="00445BFB"/>
    <w:rsid w:val="00451D9A"/>
    <w:rsid w:val="00452552"/>
    <w:rsid w:val="004538CA"/>
    <w:rsid w:val="00455799"/>
    <w:rsid w:val="00455A02"/>
    <w:rsid w:val="00455C56"/>
    <w:rsid w:val="0046258C"/>
    <w:rsid w:val="0046627F"/>
    <w:rsid w:val="0046640D"/>
    <w:rsid w:val="00467776"/>
    <w:rsid w:val="00470478"/>
    <w:rsid w:val="00470BA7"/>
    <w:rsid w:val="004712E8"/>
    <w:rsid w:val="00472849"/>
    <w:rsid w:val="00472D48"/>
    <w:rsid w:val="0047320A"/>
    <w:rsid w:val="00473418"/>
    <w:rsid w:val="00473D3C"/>
    <w:rsid w:val="0047591F"/>
    <w:rsid w:val="00476FC5"/>
    <w:rsid w:val="004773D9"/>
    <w:rsid w:val="004801FD"/>
    <w:rsid w:val="004824BD"/>
    <w:rsid w:val="00482B15"/>
    <w:rsid w:val="00484F48"/>
    <w:rsid w:val="00486942"/>
    <w:rsid w:val="00486F32"/>
    <w:rsid w:val="00490684"/>
    <w:rsid w:val="00490D11"/>
    <w:rsid w:val="004919E5"/>
    <w:rsid w:val="00492143"/>
    <w:rsid w:val="00492D84"/>
    <w:rsid w:val="0049450E"/>
    <w:rsid w:val="00495393"/>
    <w:rsid w:val="004955D4"/>
    <w:rsid w:val="00496463"/>
    <w:rsid w:val="004A2829"/>
    <w:rsid w:val="004A2A49"/>
    <w:rsid w:val="004A387D"/>
    <w:rsid w:val="004A4BE7"/>
    <w:rsid w:val="004A5F0F"/>
    <w:rsid w:val="004A64C3"/>
    <w:rsid w:val="004A6B71"/>
    <w:rsid w:val="004B0F7B"/>
    <w:rsid w:val="004B3CCF"/>
    <w:rsid w:val="004B5042"/>
    <w:rsid w:val="004B5226"/>
    <w:rsid w:val="004B584D"/>
    <w:rsid w:val="004B7BEA"/>
    <w:rsid w:val="004C019A"/>
    <w:rsid w:val="004C01B4"/>
    <w:rsid w:val="004C04E0"/>
    <w:rsid w:val="004C388E"/>
    <w:rsid w:val="004C726D"/>
    <w:rsid w:val="004C788C"/>
    <w:rsid w:val="004D1AFB"/>
    <w:rsid w:val="004D1EF8"/>
    <w:rsid w:val="004D4170"/>
    <w:rsid w:val="004D5BDD"/>
    <w:rsid w:val="004D7963"/>
    <w:rsid w:val="004E040D"/>
    <w:rsid w:val="004E1B6A"/>
    <w:rsid w:val="004E1BC1"/>
    <w:rsid w:val="004E1C35"/>
    <w:rsid w:val="004E340A"/>
    <w:rsid w:val="004E6373"/>
    <w:rsid w:val="004E6D94"/>
    <w:rsid w:val="004F3571"/>
    <w:rsid w:val="004F38E2"/>
    <w:rsid w:val="004F3DB5"/>
    <w:rsid w:val="004F498D"/>
    <w:rsid w:val="004F510D"/>
    <w:rsid w:val="004F5818"/>
    <w:rsid w:val="004F5E50"/>
    <w:rsid w:val="004F7DA3"/>
    <w:rsid w:val="00503DFC"/>
    <w:rsid w:val="00510112"/>
    <w:rsid w:val="00510569"/>
    <w:rsid w:val="00514C98"/>
    <w:rsid w:val="00515565"/>
    <w:rsid w:val="005171A5"/>
    <w:rsid w:val="00521CBB"/>
    <w:rsid w:val="00522F73"/>
    <w:rsid w:val="00523E54"/>
    <w:rsid w:val="005270FF"/>
    <w:rsid w:val="0052751B"/>
    <w:rsid w:val="00527C6A"/>
    <w:rsid w:val="00531011"/>
    <w:rsid w:val="00531719"/>
    <w:rsid w:val="0053274E"/>
    <w:rsid w:val="00532815"/>
    <w:rsid w:val="00532B2E"/>
    <w:rsid w:val="00533C88"/>
    <w:rsid w:val="00535A30"/>
    <w:rsid w:val="0053662F"/>
    <w:rsid w:val="00540A34"/>
    <w:rsid w:val="0054191B"/>
    <w:rsid w:val="00543233"/>
    <w:rsid w:val="00543EB0"/>
    <w:rsid w:val="00544A2C"/>
    <w:rsid w:val="005451EF"/>
    <w:rsid w:val="005452C7"/>
    <w:rsid w:val="00545ADF"/>
    <w:rsid w:val="00547451"/>
    <w:rsid w:val="00547606"/>
    <w:rsid w:val="00551BB5"/>
    <w:rsid w:val="005539BC"/>
    <w:rsid w:val="0055505F"/>
    <w:rsid w:val="00556C82"/>
    <w:rsid w:val="00557790"/>
    <w:rsid w:val="005601FC"/>
    <w:rsid w:val="0056125F"/>
    <w:rsid w:val="00561F7D"/>
    <w:rsid w:val="00563EE6"/>
    <w:rsid w:val="005656E6"/>
    <w:rsid w:val="00565E82"/>
    <w:rsid w:val="00566E15"/>
    <w:rsid w:val="005678BE"/>
    <w:rsid w:val="00572981"/>
    <w:rsid w:val="0057313D"/>
    <w:rsid w:val="005755F3"/>
    <w:rsid w:val="00577E73"/>
    <w:rsid w:val="00580676"/>
    <w:rsid w:val="00580728"/>
    <w:rsid w:val="00580E49"/>
    <w:rsid w:val="00582AF5"/>
    <w:rsid w:val="0058563F"/>
    <w:rsid w:val="0058714E"/>
    <w:rsid w:val="0059049F"/>
    <w:rsid w:val="005905DF"/>
    <w:rsid w:val="00591902"/>
    <w:rsid w:val="00591D1B"/>
    <w:rsid w:val="00593BF8"/>
    <w:rsid w:val="00594271"/>
    <w:rsid w:val="005951B1"/>
    <w:rsid w:val="00596716"/>
    <w:rsid w:val="00597D37"/>
    <w:rsid w:val="005A0161"/>
    <w:rsid w:val="005A13DD"/>
    <w:rsid w:val="005A2BFA"/>
    <w:rsid w:val="005A3985"/>
    <w:rsid w:val="005A43E6"/>
    <w:rsid w:val="005A4F28"/>
    <w:rsid w:val="005A50E3"/>
    <w:rsid w:val="005A53C1"/>
    <w:rsid w:val="005A58DD"/>
    <w:rsid w:val="005B0D66"/>
    <w:rsid w:val="005B1604"/>
    <w:rsid w:val="005B37CC"/>
    <w:rsid w:val="005B37FF"/>
    <w:rsid w:val="005B415B"/>
    <w:rsid w:val="005B5204"/>
    <w:rsid w:val="005C2221"/>
    <w:rsid w:val="005C2CC1"/>
    <w:rsid w:val="005C3283"/>
    <w:rsid w:val="005C4521"/>
    <w:rsid w:val="005C525F"/>
    <w:rsid w:val="005C55DE"/>
    <w:rsid w:val="005C5A16"/>
    <w:rsid w:val="005C6ECC"/>
    <w:rsid w:val="005C7497"/>
    <w:rsid w:val="005D00CC"/>
    <w:rsid w:val="005D1C8C"/>
    <w:rsid w:val="005D2141"/>
    <w:rsid w:val="005D2FB6"/>
    <w:rsid w:val="005D3457"/>
    <w:rsid w:val="005D39B1"/>
    <w:rsid w:val="005D3DF1"/>
    <w:rsid w:val="005D4945"/>
    <w:rsid w:val="005D626A"/>
    <w:rsid w:val="005D70EA"/>
    <w:rsid w:val="005E0F0E"/>
    <w:rsid w:val="005E152D"/>
    <w:rsid w:val="005E30F0"/>
    <w:rsid w:val="005E32FC"/>
    <w:rsid w:val="005E40A4"/>
    <w:rsid w:val="005E50D4"/>
    <w:rsid w:val="005E6AD0"/>
    <w:rsid w:val="005F087A"/>
    <w:rsid w:val="005F0EB3"/>
    <w:rsid w:val="005F1563"/>
    <w:rsid w:val="005F3BD4"/>
    <w:rsid w:val="005F511F"/>
    <w:rsid w:val="005F5522"/>
    <w:rsid w:val="005F711A"/>
    <w:rsid w:val="005F7CD1"/>
    <w:rsid w:val="0060009E"/>
    <w:rsid w:val="006003A4"/>
    <w:rsid w:val="0060076F"/>
    <w:rsid w:val="00601949"/>
    <w:rsid w:val="00601E95"/>
    <w:rsid w:val="006023B1"/>
    <w:rsid w:val="0060337D"/>
    <w:rsid w:val="006041A7"/>
    <w:rsid w:val="006073E3"/>
    <w:rsid w:val="00607BE8"/>
    <w:rsid w:val="006142AF"/>
    <w:rsid w:val="006143CC"/>
    <w:rsid w:val="006157C1"/>
    <w:rsid w:val="00616F65"/>
    <w:rsid w:val="00620507"/>
    <w:rsid w:val="00620DB6"/>
    <w:rsid w:val="00620DB9"/>
    <w:rsid w:val="006233C5"/>
    <w:rsid w:val="006275FA"/>
    <w:rsid w:val="00631335"/>
    <w:rsid w:val="00634115"/>
    <w:rsid w:val="00634370"/>
    <w:rsid w:val="00634CB8"/>
    <w:rsid w:val="00634E1F"/>
    <w:rsid w:val="00635922"/>
    <w:rsid w:val="00635DC9"/>
    <w:rsid w:val="00642445"/>
    <w:rsid w:val="00642FCA"/>
    <w:rsid w:val="00644AFD"/>
    <w:rsid w:val="00644C63"/>
    <w:rsid w:val="00646E18"/>
    <w:rsid w:val="00647960"/>
    <w:rsid w:val="00647C1A"/>
    <w:rsid w:val="00650B26"/>
    <w:rsid w:val="00650F49"/>
    <w:rsid w:val="006511F7"/>
    <w:rsid w:val="006534E3"/>
    <w:rsid w:val="00654001"/>
    <w:rsid w:val="00655402"/>
    <w:rsid w:val="00655BEF"/>
    <w:rsid w:val="00656D8E"/>
    <w:rsid w:val="0065748D"/>
    <w:rsid w:val="006578EE"/>
    <w:rsid w:val="006610BE"/>
    <w:rsid w:val="00661B7F"/>
    <w:rsid w:val="006627A6"/>
    <w:rsid w:val="00662AEA"/>
    <w:rsid w:val="00662F7B"/>
    <w:rsid w:val="006634B1"/>
    <w:rsid w:val="0066390D"/>
    <w:rsid w:val="00663E7F"/>
    <w:rsid w:val="00664155"/>
    <w:rsid w:val="006711D8"/>
    <w:rsid w:val="006744AF"/>
    <w:rsid w:val="0067451D"/>
    <w:rsid w:val="0067491A"/>
    <w:rsid w:val="00675198"/>
    <w:rsid w:val="0067664C"/>
    <w:rsid w:val="006768FB"/>
    <w:rsid w:val="00680004"/>
    <w:rsid w:val="00680DE3"/>
    <w:rsid w:val="00682F87"/>
    <w:rsid w:val="006847DC"/>
    <w:rsid w:val="00684F19"/>
    <w:rsid w:val="006852E4"/>
    <w:rsid w:val="006852FE"/>
    <w:rsid w:val="0069015B"/>
    <w:rsid w:val="0069019B"/>
    <w:rsid w:val="00690EF8"/>
    <w:rsid w:val="00691143"/>
    <w:rsid w:val="006931DA"/>
    <w:rsid w:val="00693481"/>
    <w:rsid w:val="00695118"/>
    <w:rsid w:val="006962A7"/>
    <w:rsid w:val="00697C2D"/>
    <w:rsid w:val="006A0C59"/>
    <w:rsid w:val="006A4B7A"/>
    <w:rsid w:val="006A575A"/>
    <w:rsid w:val="006A5D61"/>
    <w:rsid w:val="006A6391"/>
    <w:rsid w:val="006A653E"/>
    <w:rsid w:val="006A768B"/>
    <w:rsid w:val="006B3C6B"/>
    <w:rsid w:val="006B4550"/>
    <w:rsid w:val="006B5659"/>
    <w:rsid w:val="006B67D7"/>
    <w:rsid w:val="006B6B31"/>
    <w:rsid w:val="006B7A29"/>
    <w:rsid w:val="006C1C10"/>
    <w:rsid w:val="006C2CE9"/>
    <w:rsid w:val="006C4A9C"/>
    <w:rsid w:val="006D05DF"/>
    <w:rsid w:val="006D0FD1"/>
    <w:rsid w:val="006D1325"/>
    <w:rsid w:val="006D50CA"/>
    <w:rsid w:val="006D56CE"/>
    <w:rsid w:val="006D758B"/>
    <w:rsid w:val="006D77D4"/>
    <w:rsid w:val="006E08D5"/>
    <w:rsid w:val="006E218E"/>
    <w:rsid w:val="006E4B6C"/>
    <w:rsid w:val="006E59A1"/>
    <w:rsid w:val="006E6E4F"/>
    <w:rsid w:val="006E6F25"/>
    <w:rsid w:val="006F1DEE"/>
    <w:rsid w:val="006F4B15"/>
    <w:rsid w:val="006F7ABF"/>
    <w:rsid w:val="007007E2"/>
    <w:rsid w:val="00700C16"/>
    <w:rsid w:val="007028E4"/>
    <w:rsid w:val="0070498E"/>
    <w:rsid w:val="00706142"/>
    <w:rsid w:val="0070646C"/>
    <w:rsid w:val="0071115B"/>
    <w:rsid w:val="0071249B"/>
    <w:rsid w:val="00712D5C"/>
    <w:rsid w:val="0071518C"/>
    <w:rsid w:val="0071567A"/>
    <w:rsid w:val="007176EF"/>
    <w:rsid w:val="00717805"/>
    <w:rsid w:val="007204FB"/>
    <w:rsid w:val="00723336"/>
    <w:rsid w:val="007251FA"/>
    <w:rsid w:val="00726E21"/>
    <w:rsid w:val="00727DBF"/>
    <w:rsid w:val="00730404"/>
    <w:rsid w:val="00732388"/>
    <w:rsid w:val="00732F9F"/>
    <w:rsid w:val="00733C36"/>
    <w:rsid w:val="00733C42"/>
    <w:rsid w:val="00735AD4"/>
    <w:rsid w:val="007402BF"/>
    <w:rsid w:val="00740389"/>
    <w:rsid w:val="00741ED7"/>
    <w:rsid w:val="0074404E"/>
    <w:rsid w:val="00744979"/>
    <w:rsid w:val="00744C13"/>
    <w:rsid w:val="00745196"/>
    <w:rsid w:val="0074752B"/>
    <w:rsid w:val="00750C6C"/>
    <w:rsid w:val="00750CE0"/>
    <w:rsid w:val="00750FD1"/>
    <w:rsid w:val="00755BA4"/>
    <w:rsid w:val="00756F63"/>
    <w:rsid w:val="00757470"/>
    <w:rsid w:val="00761959"/>
    <w:rsid w:val="00761D75"/>
    <w:rsid w:val="00764266"/>
    <w:rsid w:val="007648FA"/>
    <w:rsid w:val="00764A15"/>
    <w:rsid w:val="00764FB9"/>
    <w:rsid w:val="0076554A"/>
    <w:rsid w:val="00765C5E"/>
    <w:rsid w:val="007660FF"/>
    <w:rsid w:val="00767381"/>
    <w:rsid w:val="00771A1D"/>
    <w:rsid w:val="00773B15"/>
    <w:rsid w:val="007747D8"/>
    <w:rsid w:val="0077588C"/>
    <w:rsid w:val="007765E9"/>
    <w:rsid w:val="007777E4"/>
    <w:rsid w:val="0078055B"/>
    <w:rsid w:val="0078244F"/>
    <w:rsid w:val="00782E9B"/>
    <w:rsid w:val="007834B6"/>
    <w:rsid w:val="00783AA7"/>
    <w:rsid w:val="007843FA"/>
    <w:rsid w:val="00784799"/>
    <w:rsid w:val="00785330"/>
    <w:rsid w:val="00785C47"/>
    <w:rsid w:val="00791AE1"/>
    <w:rsid w:val="00791F42"/>
    <w:rsid w:val="007922AB"/>
    <w:rsid w:val="00795860"/>
    <w:rsid w:val="00797120"/>
    <w:rsid w:val="007973E5"/>
    <w:rsid w:val="00797A48"/>
    <w:rsid w:val="007A1AAF"/>
    <w:rsid w:val="007A1B06"/>
    <w:rsid w:val="007A2A6E"/>
    <w:rsid w:val="007A2B95"/>
    <w:rsid w:val="007A32C7"/>
    <w:rsid w:val="007A366C"/>
    <w:rsid w:val="007A4A52"/>
    <w:rsid w:val="007A521C"/>
    <w:rsid w:val="007A68D1"/>
    <w:rsid w:val="007A78D6"/>
    <w:rsid w:val="007B0431"/>
    <w:rsid w:val="007B5523"/>
    <w:rsid w:val="007B76F7"/>
    <w:rsid w:val="007B7726"/>
    <w:rsid w:val="007B7BDA"/>
    <w:rsid w:val="007B7D1F"/>
    <w:rsid w:val="007C11A3"/>
    <w:rsid w:val="007C1BC6"/>
    <w:rsid w:val="007C44B0"/>
    <w:rsid w:val="007C4BA8"/>
    <w:rsid w:val="007C6D14"/>
    <w:rsid w:val="007C77C9"/>
    <w:rsid w:val="007D09C8"/>
    <w:rsid w:val="007D1B42"/>
    <w:rsid w:val="007D284C"/>
    <w:rsid w:val="007D28F9"/>
    <w:rsid w:val="007D54B0"/>
    <w:rsid w:val="007D561F"/>
    <w:rsid w:val="007D620E"/>
    <w:rsid w:val="007D63A7"/>
    <w:rsid w:val="007D665F"/>
    <w:rsid w:val="007E0607"/>
    <w:rsid w:val="007E1604"/>
    <w:rsid w:val="007E2E39"/>
    <w:rsid w:val="007E39FB"/>
    <w:rsid w:val="007E3A51"/>
    <w:rsid w:val="007E6A2A"/>
    <w:rsid w:val="007E7620"/>
    <w:rsid w:val="007F1836"/>
    <w:rsid w:val="007F26F5"/>
    <w:rsid w:val="007F2884"/>
    <w:rsid w:val="007F446C"/>
    <w:rsid w:val="007F6103"/>
    <w:rsid w:val="007F6CED"/>
    <w:rsid w:val="007F741D"/>
    <w:rsid w:val="008005B3"/>
    <w:rsid w:val="00802D2B"/>
    <w:rsid w:val="00802E7C"/>
    <w:rsid w:val="00803986"/>
    <w:rsid w:val="0080518A"/>
    <w:rsid w:val="008067F0"/>
    <w:rsid w:val="00807809"/>
    <w:rsid w:val="00810825"/>
    <w:rsid w:val="00810944"/>
    <w:rsid w:val="00810FDF"/>
    <w:rsid w:val="00813265"/>
    <w:rsid w:val="00814F22"/>
    <w:rsid w:val="008150C8"/>
    <w:rsid w:val="008161B4"/>
    <w:rsid w:val="008170DC"/>
    <w:rsid w:val="00817BB0"/>
    <w:rsid w:val="00821BAD"/>
    <w:rsid w:val="00821CDC"/>
    <w:rsid w:val="00822562"/>
    <w:rsid w:val="008239F1"/>
    <w:rsid w:val="008246C9"/>
    <w:rsid w:val="008255DC"/>
    <w:rsid w:val="00825736"/>
    <w:rsid w:val="00826FFB"/>
    <w:rsid w:val="00827195"/>
    <w:rsid w:val="008303AA"/>
    <w:rsid w:val="00831D1E"/>
    <w:rsid w:val="0083297A"/>
    <w:rsid w:val="0083343A"/>
    <w:rsid w:val="00833791"/>
    <w:rsid w:val="008341FE"/>
    <w:rsid w:val="00835E69"/>
    <w:rsid w:val="00836762"/>
    <w:rsid w:val="00840678"/>
    <w:rsid w:val="00840758"/>
    <w:rsid w:val="00840D8D"/>
    <w:rsid w:val="0084108C"/>
    <w:rsid w:val="00841161"/>
    <w:rsid w:val="0084199B"/>
    <w:rsid w:val="00841D12"/>
    <w:rsid w:val="00841F9B"/>
    <w:rsid w:val="00844580"/>
    <w:rsid w:val="00844ADE"/>
    <w:rsid w:val="00844B1F"/>
    <w:rsid w:val="00846600"/>
    <w:rsid w:val="00847D8B"/>
    <w:rsid w:val="00847E25"/>
    <w:rsid w:val="00850204"/>
    <w:rsid w:val="00851AD6"/>
    <w:rsid w:val="00851CE1"/>
    <w:rsid w:val="00852830"/>
    <w:rsid w:val="0085292F"/>
    <w:rsid w:val="00852F1A"/>
    <w:rsid w:val="00853E0C"/>
    <w:rsid w:val="00854AAE"/>
    <w:rsid w:val="008550C9"/>
    <w:rsid w:val="0085542C"/>
    <w:rsid w:val="00857730"/>
    <w:rsid w:val="00860793"/>
    <w:rsid w:val="00860EC4"/>
    <w:rsid w:val="0086166A"/>
    <w:rsid w:val="00861B81"/>
    <w:rsid w:val="008635A8"/>
    <w:rsid w:val="00864ECA"/>
    <w:rsid w:val="00867E6C"/>
    <w:rsid w:val="0087077D"/>
    <w:rsid w:val="00871729"/>
    <w:rsid w:val="00871FCA"/>
    <w:rsid w:val="00872225"/>
    <w:rsid w:val="0087324D"/>
    <w:rsid w:val="00873FD5"/>
    <w:rsid w:val="00874F7E"/>
    <w:rsid w:val="00875A2C"/>
    <w:rsid w:val="00875C0C"/>
    <w:rsid w:val="008761E4"/>
    <w:rsid w:val="00880EAD"/>
    <w:rsid w:val="0088163F"/>
    <w:rsid w:val="00883986"/>
    <w:rsid w:val="00884148"/>
    <w:rsid w:val="008847E0"/>
    <w:rsid w:val="00886428"/>
    <w:rsid w:val="00887A48"/>
    <w:rsid w:val="00892DF4"/>
    <w:rsid w:val="00893109"/>
    <w:rsid w:val="008936B5"/>
    <w:rsid w:val="00896282"/>
    <w:rsid w:val="00897901"/>
    <w:rsid w:val="00897D92"/>
    <w:rsid w:val="008A03C0"/>
    <w:rsid w:val="008A1508"/>
    <w:rsid w:val="008A25EE"/>
    <w:rsid w:val="008A3DC0"/>
    <w:rsid w:val="008A40CC"/>
    <w:rsid w:val="008A5274"/>
    <w:rsid w:val="008A7DFC"/>
    <w:rsid w:val="008B04D6"/>
    <w:rsid w:val="008B15F8"/>
    <w:rsid w:val="008B2DB8"/>
    <w:rsid w:val="008B3A36"/>
    <w:rsid w:val="008B49DA"/>
    <w:rsid w:val="008B7682"/>
    <w:rsid w:val="008C0475"/>
    <w:rsid w:val="008C4531"/>
    <w:rsid w:val="008C5923"/>
    <w:rsid w:val="008C60D6"/>
    <w:rsid w:val="008C66D7"/>
    <w:rsid w:val="008C69FC"/>
    <w:rsid w:val="008C7412"/>
    <w:rsid w:val="008D0CD0"/>
    <w:rsid w:val="008D2E19"/>
    <w:rsid w:val="008D2E33"/>
    <w:rsid w:val="008D4165"/>
    <w:rsid w:val="008D597C"/>
    <w:rsid w:val="008D6FB4"/>
    <w:rsid w:val="008D7521"/>
    <w:rsid w:val="008E1873"/>
    <w:rsid w:val="008E188D"/>
    <w:rsid w:val="008E1DC2"/>
    <w:rsid w:val="008E246D"/>
    <w:rsid w:val="008E2DD6"/>
    <w:rsid w:val="008E44A6"/>
    <w:rsid w:val="008E6561"/>
    <w:rsid w:val="008E6B86"/>
    <w:rsid w:val="008E7A23"/>
    <w:rsid w:val="008F0015"/>
    <w:rsid w:val="008F0E41"/>
    <w:rsid w:val="008F11F0"/>
    <w:rsid w:val="008F1822"/>
    <w:rsid w:val="008F3205"/>
    <w:rsid w:val="008F421F"/>
    <w:rsid w:val="008F59BD"/>
    <w:rsid w:val="008F5A4A"/>
    <w:rsid w:val="008F5D61"/>
    <w:rsid w:val="008F6A24"/>
    <w:rsid w:val="008F74E7"/>
    <w:rsid w:val="008F7A9B"/>
    <w:rsid w:val="00900D9F"/>
    <w:rsid w:val="009028BC"/>
    <w:rsid w:val="00903621"/>
    <w:rsid w:val="00903EDE"/>
    <w:rsid w:val="00907E37"/>
    <w:rsid w:val="00912DEE"/>
    <w:rsid w:val="00915468"/>
    <w:rsid w:val="009208E9"/>
    <w:rsid w:val="00920D6C"/>
    <w:rsid w:val="0092107C"/>
    <w:rsid w:val="009218D9"/>
    <w:rsid w:val="00921E7D"/>
    <w:rsid w:val="00922698"/>
    <w:rsid w:val="00922FDE"/>
    <w:rsid w:val="009233CF"/>
    <w:rsid w:val="0092413D"/>
    <w:rsid w:val="00925393"/>
    <w:rsid w:val="009259E1"/>
    <w:rsid w:val="00926E80"/>
    <w:rsid w:val="00930059"/>
    <w:rsid w:val="00930277"/>
    <w:rsid w:val="009303E6"/>
    <w:rsid w:val="00930A46"/>
    <w:rsid w:val="00930FFD"/>
    <w:rsid w:val="00931077"/>
    <w:rsid w:val="00931E88"/>
    <w:rsid w:val="00932B91"/>
    <w:rsid w:val="00933059"/>
    <w:rsid w:val="009332ED"/>
    <w:rsid w:val="0093699D"/>
    <w:rsid w:val="009376BC"/>
    <w:rsid w:val="00940262"/>
    <w:rsid w:val="00940A28"/>
    <w:rsid w:val="00941A4C"/>
    <w:rsid w:val="00942955"/>
    <w:rsid w:val="00942C9B"/>
    <w:rsid w:val="00944067"/>
    <w:rsid w:val="00946500"/>
    <w:rsid w:val="0094787B"/>
    <w:rsid w:val="00947D9C"/>
    <w:rsid w:val="00950B7E"/>
    <w:rsid w:val="00952300"/>
    <w:rsid w:val="00954588"/>
    <w:rsid w:val="00954B04"/>
    <w:rsid w:val="00955A10"/>
    <w:rsid w:val="00955B27"/>
    <w:rsid w:val="00956851"/>
    <w:rsid w:val="00957375"/>
    <w:rsid w:val="009576DD"/>
    <w:rsid w:val="00957FBF"/>
    <w:rsid w:val="00960A6C"/>
    <w:rsid w:val="00960DBB"/>
    <w:rsid w:val="0096276B"/>
    <w:rsid w:val="00963372"/>
    <w:rsid w:val="00963B3D"/>
    <w:rsid w:val="00964892"/>
    <w:rsid w:val="00965542"/>
    <w:rsid w:val="0096575A"/>
    <w:rsid w:val="00965F01"/>
    <w:rsid w:val="00966ACA"/>
    <w:rsid w:val="00970352"/>
    <w:rsid w:val="00971969"/>
    <w:rsid w:val="00972C3A"/>
    <w:rsid w:val="00972DE4"/>
    <w:rsid w:val="00973B25"/>
    <w:rsid w:val="009740D4"/>
    <w:rsid w:val="00974DAE"/>
    <w:rsid w:val="00974F12"/>
    <w:rsid w:val="009751C0"/>
    <w:rsid w:val="00977AA1"/>
    <w:rsid w:val="0098056E"/>
    <w:rsid w:val="00981460"/>
    <w:rsid w:val="009877F7"/>
    <w:rsid w:val="009902E7"/>
    <w:rsid w:val="00992644"/>
    <w:rsid w:val="00994450"/>
    <w:rsid w:val="0099543D"/>
    <w:rsid w:val="00996DE1"/>
    <w:rsid w:val="0099738C"/>
    <w:rsid w:val="009A013E"/>
    <w:rsid w:val="009A0BEC"/>
    <w:rsid w:val="009A0F52"/>
    <w:rsid w:val="009A2CE1"/>
    <w:rsid w:val="009A2E79"/>
    <w:rsid w:val="009A66E3"/>
    <w:rsid w:val="009A7250"/>
    <w:rsid w:val="009B0B89"/>
    <w:rsid w:val="009B0FA7"/>
    <w:rsid w:val="009B67BC"/>
    <w:rsid w:val="009B6C29"/>
    <w:rsid w:val="009B7651"/>
    <w:rsid w:val="009B7C87"/>
    <w:rsid w:val="009C021B"/>
    <w:rsid w:val="009C0780"/>
    <w:rsid w:val="009C085A"/>
    <w:rsid w:val="009C0A82"/>
    <w:rsid w:val="009C0C66"/>
    <w:rsid w:val="009C1247"/>
    <w:rsid w:val="009C15D5"/>
    <w:rsid w:val="009C17A2"/>
    <w:rsid w:val="009C2BCC"/>
    <w:rsid w:val="009C4353"/>
    <w:rsid w:val="009C5E5A"/>
    <w:rsid w:val="009C64AE"/>
    <w:rsid w:val="009C64E2"/>
    <w:rsid w:val="009D1CC1"/>
    <w:rsid w:val="009D260D"/>
    <w:rsid w:val="009D2EFE"/>
    <w:rsid w:val="009D427C"/>
    <w:rsid w:val="009D43B8"/>
    <w:rsid w:val="009E0BEF"/>
    <w:rsid w:val="009E2272"/>
    <w:rsid w:val="009E2832"/>
    <w:rsid w:val="009E345C"/>
    <w:rsid w:val="009E458C"/>
    <w:rsid w:val="009E567C"/>
    <w:rsid w:val="009E594A"/>
    <w:rsid w:val="009E59CA"/>
    <w:rsid w:val="009E5B34"/>
    <w:rsid w:val="009E60BD"/>
    <w:rsid w:val="009E7FBB"/>
    <w:rsid w:val="009F01D5"/>
    <w:rsid w:val="009F1864"/>
    <w:rsid w:val="009F2FE9"/>
    <w:rsid w:val="009F474C"/>
    <w:rsid w:val="009F49C2"/>
    <w:rsid w:val="009F4E14"/>
    <w:rsid w:val="009F7843"/>
    <w:rsid w:val="009F7929"/>
    <w:rsid w:val="009F7BA0"/>
    <w:rsid w:val="00A02CA5"/>
    <w:rsid w:val="00A03DF5"/>
    <w:rsid w:val="00A12548"/>
    <w:rsid w:val="00A128FE"/>
    <w:rsid w:val="00A1302F"/>
    <w:rsid w:val="00A146E0"/>
    <w:rsid w:val="00A16582"/>
    <w:rsid w:val="00A17D04"/>
    <w:rsid w:val="00A20F5C"/>
    <w:rsid w:val="00A22F89"/>
    <w:rsid w:val="00A2591F"/>
    <w:rsid w:val="00A25DF8"/>
    <w:rsid w:val="00A26462"/>
    <w:rsid w:val="00A27F18"/>
    <w:rsid w:val="00A30A9D"/>
    <w:rsid w:val="00A30E6C"/>
    <w:rsid w:val="00A3173B"/>
    <w:rsid w:val="00A31B2E"/>
    <w:rsid w:val="00A3256F"/>
    <w:rsid w:val="00A32A86"/>
    <w:rsid w:val="00A331CE"/>
    <w:rsid w:val="00A33474"/>
    <w:rsid w:val="00A33A47"/>
    <w:rsid w:val="00A34820"/>
    <w:rsid w:val="00A359AD"/>
    <w:rsid w:val="00A4068B"/>
    <w:rsid w:val="00A409F6"/>
    <w:rsid w:val="00A41816"/>
    <w:rsid w:val="00A41B70"/>
    <w:rsid w:val="00A42159"/>
    <w:rsid w:val="00A42CEA"/>
    <w:rsid w:val="00A432C7"/>
    <w:rsid w:val="00A43975"/>
    <w:rsid w:val="00A44980"/>
    <w:rsid w:val="00A44C9F"/>
    <w:rsid w:val="00A44D56"/>
    <w:rsid w:val="00A44ED2"/>
    <w:rsid w:val="00A45017"/>
    <w:rsid w:val="00A45322"/>
    <w:rsid w:val="00A45641"/>
    <w:rsid w:val="00A45E99"/>
    <w:rsid w:val="00A4663A"/>
    <w:rsid w:val="00A47717"/>
    <w:rsid w:val="00A47C31"/>
    <w:rsid w:val="00A47FC5"/>
    <w:rsid w:val="00A504A1"/>
    <w:rsid w:val="00A5058F"/>
    <w:rsid w:val="00A5096E"/>
    <w:rsid w:val="00A530C2"/>
    <w:rsid w:val="00A54619"/>
    <w:rsid w:val="00A57824"/>
    <w:rsid w:val="00A57E88"/>
    <w:rsid w:val="00A60971"/>
    <w:rsid w:val="00A62244"/>
    <w:rsid w:val="00A63A43"/>
    <w:rsid w:val="00A6585B"/>
    <w:rsid w:val="00A67356"/>
    <w:rsid w:val="00A6771E"/>
    <w:rsid w:val="00A7018E"/>
    <w:rsid w:val="00A707FC"/>
    <w:rsid w:val="00A710F5"/>
    <w:rsid w:val="00A71765"/>
    <w:rsid w:val="00A7191B"/>
    <w:rsid w:val="00A734DB"/>
    <w:rsid w:val="00A73AB4"/>
    <w:rsid w:val="00A7609B"/>
    <w:rsid w:val="00A7790D"/>
    <w:rsid w:val="00A830C2"/>
    <w:rsid w:val="00A83B86"/>
    <w:rsid w:val="00A83F7F"/>
    <w:rsid w:val="00A8562A"/>
    <w:rsid w:val="00A866DC"/>
    <w:rsid w:val="00A86953"/>
    <w:rsid w:val="00A86CF7"/>
    <w:rsid w:val="00A87947"/>
    <w:rsid w:val="00A906BE"/>
    <w:rsid w:val="00A906C6"/>
    <w:rsid w:val="00A92BCE"/>
    <w:rsid w:val="00A95212"/>
    <w:rsid w:val="00A9557F"/>
    <w:rsid w:val="00A977D4"/>
    <w:rsid w:val="00AA1AC2"/>
    <w:rsid w:val="00AA23E3"/>
    <w:rsid w:val="00AA35E8"/>
    <w:rsid w:val="00AA3B02"/>
    <w:rsid w:val="00AA450A"/>
    <w:rsid w:val="00AA4CFE"/>
    <w:rsid w:val="00AA5C83"/>
    <w:rsid w:val="00AA662F"/>
    <w:rsid w:val="00AA686D"/>
    <w:rsid w:val="00AB0CF9"/>
    <w:rsid w:val="00AB0E40"/>
    <w:rsid w:val="00AB511C"/>
    <w:rsid w:val="00AB77D0"/>
    <w:rsid w:val="00AC0213"/>
    <w:rsid w:val="00AC1C9A"/>
    <w:rsid w:val="00AC39DD"/>
    <w:rsid w:val="00AC3D45"/>
    <w:rsid w:val="00AC4403"/>
    <w:rsid w:val="00AC665B"/>
    <w:rsid w:val="00AC7437"/>
    <w:rsid w:val="00AC7F40"/>
    <w:rsid w:val="00AD18D3"/>
    <w:rsid w:val="00AD1ABB"/>
    <w:rsid w:val="00AD2378"/>
    <w:rsid w:val="00AD3ABD"/>
    <w:rsid w:val="00AD530A"/>
    <w:rsid w:val="00AD5893"/>
    <w:rsid w:val="00AD6BB0"/>
    <w:rsid w:val="00AD6F0F"/>
    <w:rsid w:val="00AE3C3B"/>
    <w:rsid w:val="00AE54B4"/>
    <w:rsid w:val="00AE5568"/>
    <w:rsid w:val="00AE6708"/>
    <w:rsid w:val="00AE7492"/>
    <w:rsid w:val="00AE7F1E"/>
    <w:rsid w:val="00AF0256"/>
    <w:rsid w:val="00AF1689"/>
    <w:rsid w:val="00AF2DBD"/>
    <w:rsid w:val="00AF3CA7"/>
    <w:rsid w:val="00AF4B9F"/>
    <w:rsid w:val="00AF5E8E"/>
    <w:rsid w:val="00AF7B44"/>
    <w:rsid w:val="00AF7C48"/>
    <w:rsid w:val="00AF7CB2"/>
    <w:rsid w:val="00B00498"/>
    <w:rsid w:val="00B00E3C"/>
    <w:rsid w:val="00B03DF3"/>
    <w:rsid w:val="00B04DD3"/>
    <w:rsid w:val="00B05713"/>
    <w:rsid w:val="00B05EE0"/>
    <w:rsid w:val="00B1093A"/>
    <w:rsid w:val="00B11BEF"/>
    <w:rsid w:val="00B1521E"/>
    <w:rsid w:val="00B15F37"/>
    <w:rsid w:val="00B16B76"/>
    <w:rsid w:val="00B208FD"/>
    <w:rsid w:val="00B20C76"/>
    <w:rsid w:val="00B22107"/>
    <w:rsid w:val="00B23CFE"/>
    <w:rsid w:val="00B2487B"/>
    <w:rsid w:val="00B264BB"/>
    <w:rsid w:val="00B26B1D"/>
    <w:rsid w:val="00B26C7B"/>
    <w:rsid w:val="00B2759D"/>
    <w:rsid w:val="00B27A7B"/>
    <w:rsid w:val="00B30431"/>
    <w:rsid w:val="00B3049D"/>
    <w:rsid w:val="00B33289"/>
    <w:rsid w:val="00B34FDE"/>
    <w:rsid w:val="00B35150"/>
    <w:rsid w:val="00B364F4"/>
    <w:rsid w:val="00B40890"/>
    <w:rsid w:val="00B423F6"/>
    <w:rsid w:val="00B42913"/>
    <w:rsid w:val="00B4340F"/>
    <w:rsid w:val="00B443C5"/>
    <w:rsid w:val="00B44768"/>
    <w:rsid w:val="00B457B2"/>
    <w:rsid w:val="00B457BA"/>
    <w:rsid w:val="00B47AE9"/>
    <w:rsid w:val="00B47DB9"/>
    <w:rsid w:val="00B5000F"/>
    <w:rsid w:val="00B501D2"/>
    <w:rsid w:val="00B502FB"/>
    <w:rsid w:val="00B503B4"/>
    <w:rsid w:val="00B50EEA"/>
    <w:rsid w:val="00B532F1"/>
    <w:rsid w:val="00B53B1B"/>
    <w:rsid w:val="00B5564C"/>
    <w:rsid w:val="00B5564F"/>
    <w:rsid w:val="00B565F5"/>
    <w:rsid w:val="00B57097"/>
    <w:rsid w:val="00B57321"/>
    <w:rsid w:val="00B61856"/>
    <w:rsid w:val="00B640A9"/>
    <w:rsid w:val="00B66ED9"/>
    <w:rsid w:val="00B71269"/>
    <w:rsid w:val="00B7190F"/>
    <w:rsid w:val="00B71F7A"/>
    <w:rsid w:val="00B72B1A"/>
    <w:rsid w:val="00B72BCD"/>
    <w:rsid w:val="00B74695"/>
    <w:rsid w:val="00B7534F"/>
    <w:rsid w:val="00B76233"/>
    <w:rsid w:val="00B76A24"/>
    <w:rsid w:val="00B801F5"/>
    <w:rsid w:val="00B81A46"/>
    <w:rsid w:val="00B82407"/>
    <w:rsid w:val="00B83E26"/>
    <w:rsid w:val="00B87872"/>
    <w:rsid w:val="00B87A28"/>
    <w:rsid w:val="00B903E8"/>
    <w:rsid w:val="00B91847"/>
    <w:rsid w:val="00B919A4"/>
    <w:rsid w:val="00B93930"/>
    <w:rsid w:val="00B93BC6"/>
    <w:rsid w:val="00B95303"/>
    <w:rsid w:val="00B96ADC"/>
    <w:rsid w:val="00B972CF"/>
    <w:rsid w:val="00BA01F8"/>
    <w:rsid w:val="00BA1509"/>
    <w:rsid w:val="00BA1AAC"/>
    <w:rsid w:val="00BA2A52"/>
    <w:rsid w:val="00BA5D14"/>
    <w:rsid w:val="00BA5E24"/>
    <w:rsid w:val="00BB097E"/>
    <w:rsid w:val="00BB181A"/>
    <w:rsid w:val="00BB20A7"/>
    <w:rsid w:val="00BB2B51"/>
    <w:rsid w:val="00BB3DA1"/>
    <w:rsid w:val="00BB4FA3"/>
    <w:rsid w:val="00BB551A"/>
    <w:rsid w:val="00BB5E64"/>
    <w:rsid w:val="00BB64B6"/>
    <w:rsid w:val="00BB7562"/>
    <w:rsid w:val="00BC1C04"/>
    <w:rsid w:val="00BC20F7"/>
    <w:rsid w:val="00BC6050"/>
    <w:rsid w:val="00BC774B"/>
    <w:rsid w:val="00BC7E84"/>
    <w:rsid w:val="00BD0143"/>
    <w:rsid w:val="00BD05BF"/>
    <w:rsid w:val="00BD3228"/>
    <w:rsid w:val="00BD37CA"/>
    <w:rsid w:val="00BD3AFE"/>
    <w:rsid w:val="00BD4410"/>
    <w:rsid w:val="00BD6C52"/>
    <w:rsid w:val="00BD6F14"/>
    <w:rsid w:val="00BD74BF"/>
    <w:rsid w:val="00BE063B"/>
    <w:rsid w:val="00BE0736"/>
    <w:rsid w:val="00BE0BAF"/>
    <w:rsid w:val="00BE1110"/>
    <w:rsid w:val="00BE1954"/>
    <w:rsid w:val="00BE31A4"/>
    <w:rsid w:val="00BE32C2"/>
    <w:rsid w:val="00BE345D"/>
    <w:rsid w:val="00BE4ADC"/>
    <w:rsid w:val="00BE6A99"/>
    <w:rsid w:val="00BE6B87"/>
    <w:rsid w:val="00BE7EE6"/>
    <w:rsid w:val="00BF07FA"/>
    <w:rsid w:val="00BF1171"/>
    <w:rsid w:val="00BF1327"/>
    <w:rsid w:val="00BF47B9"/>
    <w:rsid w:val="00BF54FD"/>
    <w:rsid w:val="00BF580B"/>
    <w:rsid w:val="00BF6108"/>
    <w:rsid w:val="00BF6AE8"/>
    <w:rsid w:val="00C0028B"/>
    <w:rsid w:val="00C016C0"/>
    <w:rsid w:val="00C019D4"/>
    <w:rsid w:val="00C0327B"/>
    <w:rsid w:val="00C03CFF"/>
    <w:rsid w:val="00C0433A"/>
    <w:rsid w:val="00C0496D"/>
    <w:rsid w:val="00C06E88"/>
    <w:rsid w:val="00C072EA"/>
    <w:rsid w:val="00C07427"/>
    <w:rsid w:val="00C077EC"/>
    <w:rsid w:val="00C07C08"/>
    <w:rsid w:val="00C10255"/>
    <w:rsid w:val="00C10F2E"/>
    <w:rsid w:val="00C13F86"/>
    <w:rsid w:val="00C1402B"/>
    <w:rsid w:val="00C14E04"/>
    <w:rsid w:val="00C169CF"/>
    <w:rsid w:val="00C17C2D"/>
    <w:rsid w:val="00C21A75"/>
    <w:rsid w:val="00C21AA4"/>
    <w:rsid w:val="00C21B65"/>
    <w:rsid w:val="00C22078"/>
    <w:rsid w:val="00C232DB"/>
    <w:rsid w:val="00C234E5"/>
    <w:rsid w:val="00C267DA"/>
    <w:rsid w:val="00C272CA"/>
    <w:rsid w:val="00C31C22"/>
    <w:rsid w:val="00C3484D"/>
    <w:rsid w:val="00C359AB"/>
    <w:rsid w:val="00C36550"/>
    <w:rsid w:val="00C36556"/>
    <w:rsid w:val="00C36FCF"/>
    <w:rsid w:val="00C3720B"/>
    <w:rsid w:val="00C40506"/>
    <w:rsid w:val="00C41294"/>
    <w:rsid w:val="00C41502"/>
    <w:rsid w:val="00C43101"/>
    <w:rsid w:val="00C437F6"/>
    <w:rsid w:val="00C447C7"/>
    <w:rsid w:val="00C45334"/>
    <w:rsid w:val="00C45E7D"/>
    <w:rsid w:val="00C4611F"/>
    <w:rsid w:val="00C47F30"/>
    <w:rsid w:val="00C505D0"/>
    <w:rsid w:val="00C50B38"/>
    <w:rsid w:val="00C51A7E"/>
    <w:rsid w:val="00C525C0"/>
    <w:rsid w:val="00C5315C"/>
    <w:rsid w:val="00C533D5"/>
    <w:rsid w:val="00C537B2"/>
    <w:rsid w:val="00C53D9D"/>
    <w:rsid w:val="00C565DA"/>
    <w:rsid w:val="00C5765B"/>
    <w:rsid w:val="00C57AEB"/>
    <w:rsid w:val="00C644A2"/>
    <w:rsid w:val="00C66F42"/>
    <w:rsid w:val="00C67F63"/>
    <w:rsid w:val="00C703E7"/>
    <w:rsid w:val="00C70915"/>
    <w:rsid w:val="00C71912"/>
    <w:rsid w:val="00C71BA6"/>
    <w:rsid w:val="00C73D07"/>
    <w:rsid w:val="00C76761"/>
    <w:rsid w:val="00C77E55"/>
    <w:rsid w:val="00C80CB9"/>
    <w:rsid w:val="00C85F5F"/>
    <w:rsid w:val="00C87C4D"/>
    <w:rsid w:val="00C87F41"/>
    <w:rsid w:val="00C90ED0"/>
    <w:rsid w:val="00C97870"/>
    <w:rsid w:val="00CA37A5"/>
    <w:rsid w:val="00CA3ADE"/>
    <w:rsid w:val="00CA54D0"/>
    <w:rsid w:val="00CB02F1"/>
    <w:rsid w:val="00CB03AA"/>
    <w:rsid w:val="00CB051C"/>
    <w:rsid w:val="00CB07C8"/>
    <w:rsid w:val="00CB1F85"/>
    <w:rsid w:val="00CB1F8D"/>
    <w:rsid w:val="00CB2529"/>
    <w:rsid w:val="00CB669F"/>
    <w:rsid w:val="00CC0904"/>
    <w:rsid w:val="00CC2D3E"/>
    <w:rsid w:val="00CC31AA"/>
    <w:rsid w:val="00CC63A2"/>
    <w:rsid w:val="00CC7E6C"/>
    <w:rsid w:val="00CD11F7"/>
    <w:rsid w:val="00CD42DB"/>
    <w:rsid w:val="00CD4662"/>
    <w:rsid w:val="00CD4E26"/>
    <w:rsid w:val="00CD6969"/>
    <w:rsid w:val="00CD71FF"/>
    <w:rsid w:val="00CE11DE"/>
    <w:rsid w:val="00CE12FD"/>
    <w:rsid w:val="00CE150B"/>
    <w:rsid w:val="00CE2B42"/>
    <w:rsid w:val="00CE360C"/>
    <w:rsid w:val="00CE3708"/>
    <w:rsid w:val="00CE42D0"/>
    <w:rsid w:val="00CE4569"/>
    <w:rsid w:val="00CE79AE"/>
    <w:rsid w:val="00CF00A0"/>
    <w:rsid w:val="00CF00E6"/>
    <w:rsid w:val="00CF07E3"/>
    <w:rsid w:val="00CF122B"/>
    <w:rsid w:val="00CF1DD0"/>
    <w:rsid w:val="00CF20D5"/>
    <w:rsid w:val="00CF3A12"/>
    <w:rsid w:val="00CF3D67"/>
    <w:rsid w:val="00CF432D"/>
    <w:rsid w:val="00CF55FA"/>
    <w:rsid w:val="00CF69BD"/>
    <w:rsid w:val="00D02F49"/>
    <w:rsid w:val="00D03A4B"/>
    <w:rsid w:val="00D05504"/>
    <w:rsid w:val="00D06ADF"/>
    <w:rsid w:val="00D11283"/>
    <w:rsid w:val="00D11F31"/>
    <w:rsid w:val="00D14561"/>
    <w:rsid w:val="00D15299"/>
    <w:rsid w:val="00D15E6E"/>
    <w:rsid w:val="00D15F9E"/>
    <w:rsid w:val="00D16743"/>
    <w:rsid w:val="00D2216B"/>
    <w:rsid w:val="00D22395"/>
    <w:rsid w:val="00D23294"/>
    <w:rsid w:val="00D255B4"/>
    <w:rsid w:val="00D2659F"/>
    <w:rsid w:val="00D330F5"/>
    <w:rsid w:val="00D33545"/>
    <w:rsid w:val="00D342BA"/>
    <w:rsid w:val="00D35B44"/>
    <w:rsid w:val="00D35BAD"/>
    <w:rsid w:val="00D3686E"/>
    <w:rsid w:val="00D375B6"/>
    <w:rsid w:val="00D379C8"/>
    <w:rsid w:val="00D37C4F"/>
    <w:rsid w:val="00D37F17"/>
    <w:rsid w:val="00D400F4"/>
    <w:rsid w:val="00D407E0"/>
    <w:rsid w:val="00D40DD7"/>
    <w:rsid w:val="00D417DB"/>
    <w:rsid w:val="00D41872"/>
    <w:rsid w:val="00D42095"/>
    <w:rsid w:val="00D42F4C"/>
    <w:rsid w:val="00D43657"/>
    <w:rsid w:val="00D44D94"/>
    <w:rsid w:val="00D4561B"/>
    <w:rsid w:val="00D45DE6"/>
    <w:rsid w:val="00D47BE9"/>
    <w:rsid w:val="00D505D6"/>
    <w:rsid w:val="00D50D5F"/>
    <w:rsid w:val="00D5135F"/>
    <w:rsid w:val="00D51969"/>
    <w:rsid w:val="00D55395"/>
    <w:rsid w:val="00D55824"/>
    <w:rsid w:val="00D56AFD"/>
    <w:rsid w:val="00D573B4"/>
    <w:rsid w:val="00D60BDF"/>
    <w:rsid w:val="00D61705"/>
    <w:rsid w:val="00D618E9"/>
    <w:rsid w:val="00D71080"/>
    <w:rsid w:val="00D717C7"/>
    <w:rsid w:val="00D727F2"/>
    <w:rsid w:val="00D7365B"/>
    <w:rsid w:val="00D74507"/>
    <w:rsid w:val="00D77D85"/>
    <w:rsid w:val="00D80BAD"/>
    <w:rsid w:val="00D85AEC"/>
    <w:rsid w:val="00D92655"/>
    <w:rsid w:val="00D92DB2"/>
    <w:rsid w:val="00D955C1"/>
    <w:rsid w:val="00D95C0D"/>
    <w:rsid w:val="00D95F1E"/>
    <w:rsid w:val="00D96C0D"/>
    <w:rsid w:val="00DA2A8B"/>
    <w:rsid w:val="00DA32F5"/>
    <w:rsid w:val="00DA443D"/>
    <w:rsid w:val="00DA47D4"/>
    <w:rsid w:val="00DA5B34"/>
    <w:rsid w:val="00DA6229"/>
    <w:rsid w:val="00DA6980"/>
    <w:rsid w:val="00DB094C"/>
    <w:rsid w:val="00DB2FE1"/>
    <w:rsid w:val="00DB31D9"/>
    <w:rsid w:val="00DB3E6C"/>
    <w:rsid w:val="00DB567B"/>
    <w:rsid w:val="00DB665F"/>
    <w:rsid w:val="00DC1AC9"/>
    <w:rsid w:val="00DC29EA"/>
    <w:rsid w:val="00DC2A18"/>
    <w:rsid w:val="00DC475C"/>
    <w:rsid w:val="00DC77E0"/>
    <w:rsid w:val="00DD0805"/>
    <w:rsid w:val="00DD0A0F"/>
    <w:rsid w:val="00DD0B9F"/>
    <w:rsid w:val="00DD2DD8"/>
    <w:rsid w:val="00DD3C3A"/>
    <w:rsid w:val="00DD3CA1"/>
    <w:rsid w:val="00DD57DB"/>
    <w:rsid w:val="00DD5C69"/>
    <w:rsid w:val="00DD5DCE"/>
    <w:rsid w:val="00DE1B2E"/>
    <w:rsid w:val="00DE1E07"/>
    <w:rsid w:val="00DE477C"/>
    <w:rsid w:val="00DE5F3A"/>
    <w:rsid w:val="00DF00F9"/>
    <w:rsid w:val="00DF025F"/>
    <w:rsid w:val="00DF0DB7"/>
    <w:rsid w:val="00DF1D8F"/>
    <w:rsid w:val="00DF1FB4"/>
    <w:rsid w:val="00DF5143"/>
    <w:rsid w:val="00DF517F"/>
    <w:rsid w:val="00DF57DE"/>
    <w:rsid w:val="00DF5F4D"/>
    <w:rsid w:val="00E00978"/>
    <w:rsid w:val="00E00C90"/>
    <w:rsid w:val="00E01C45"/>
    <w:rsid w:val="00E01EDE"/>
    <w:rsid w:val="00E02C76"/>
    <w:rsid w:val="00E03621"/>
    <w:rsid w:val="00E03834"/>
    <w:rsid w:val="00E03ADB"/>
    <w:rsid w:val="00E0624F"/>
    <w:rsid w:val="00E1014E"/>
    <w:rsid w:val="00E10410"/>
    <w:rsid w:val="00E11293"/>
    <w:rsid w:val="00E161AF"/>
    <w:rsid w:val="00E17185"/>
    <w:rsid w:val="00E17754"/>
    <w:rsid w:val="00E17974"/>
    <w:rsid w:val="00E22F34"/>
    <w:rsid w:val="00E235E9"/>
    <w:rsid w:val="00E25AAD"/>
    <w:rsid w:val="00E26A3B"/>
    <w:rsid w:val="00E3047E"/>
    <w:rsid w:val="00E30FE4"/>
    <w:rsid w:val="00E33D78"/>
    <w:rsid w:val="00E35E73"/>
    <w:rsid w:val="00E40811"/>
    <w:rsid w:val="00E425AC"/>
    <w:rsid w:val="00E44A35"/>
    <w:rsid w:val="00E44CB7"/>
    <w:rsid w:val="00E51D74"/>
    <w:rsid w:val="00E52D77"/>
    <w:rsid w:val="00E53162"/>
    <w:rsid w:val="00E5572C"/>
    <w:rsid w:val="00E56C92"/>
    <w:rsid w:val="00E56CBA"/>
    <w:rsid w:val="00E56D23"/>
    <w:rsid w:val="00E60268"/>
    <w:rsid w:val="00E611C9"/>
    <w:rsid w:val="00E61D45"/>
    <w:rsid w:val="00E623B5"/>
    <w:rsid w:val="00E64310"/>
    <w:rsid w:val="00E678F8"/>
    <w:rsid w:val="00E67BA0"/>
    <w:rsid w:val="00E71278"/>
    <w:rsid w:val="00E74401"/>
    <w:rsid w:val="00E74762"/>
    <w:rsid w:val="00E80999"/>
    <w:rsid w:val="00E81F08"/>
    <w:rsid w:val="00E8385B"/>
    <w:rsid w:val="00E87768"/>
    <w:rsid w:val="00E87FBF"/>
    <w:rsid w:val="00E90B0C"/>
    <w:rsid w:val="00E90B88"/>
    <w:rsid w:val="00E91D78"/>
    <w:rsid w:val="00E91EC8"/>
    <w:rsid w:val="00E93363"/>
    <w:rsid w:val="00E9701C"/>
    <w:rsid w:val="00EA079D"/>
    <w:rsid w:val="00EA1561"/>
    <w:rsid w:val="00EA26D5"/>
    <w:rsid w:val="00EA2FA0"/>
    <w:rsid w:val="00EA30B9"/>
    <w:rsid w:val="00EA7E7B"/>
    <w:rsid w:val="00EB0B6A"/>
    <w:rsid w:val="00EB1167"/>
    <w:rsid w:val="00EB4E92"/>
    <w:rsid w:val="00EB59E0"/>
    <w:rsid w:val="00EB6196"/>
    <w:rsid w:val="00EB7D4E"/>
    <w:rsid w:val="00EC299D"/>
    <w:rsid w:val="00EC2DE6"/>
    <w:rsid w:val="00EC4428"/>
    <w:rsid w:val="00EC571B"/>
    <w:rsid w:val="00ED2385"/>
    <w:rsid w:val="00ED46E1"/>
    <w:rsid w:val="00ED5634"/>
    <w:rsid w:val="00ED6B8B"/>
    <w:rsid w:val="00ED6F74"/>
    <w:rsid w:val="00ED7065"/>
    <w:rsid w:val="00ED78F1"/>
    <w:rsid w:val="00EE01D8"/>
    <w:rsid w:val="00EE05EE"/>
    <w:rsid w:val="00EE1DA0"/>
    <w:rsid w:val="00EE5F2B"/>
    <w:rsid w:val="00EE6225"/>
    <w:rsid w:val="00EE6D31"/>
    <w:rsid w:val="00EE7194"/>
    <w:rsid w:val="00EF504C"/>
    <w:rsid w:val="00EF58B7"/>
    <w:rsid w:val="00EF619A"/>
    <w:rsid w:val="00F00AAB"/>
    <w:rsid w:val="00F016D8"/>
    <w:rsid w:val="00F0419D"/>
    <w:rsid w:val="00F056AB"/>
    <w:rsid w:val="00F06BB0"/>
    <w:rsid w:val="00F07108"/>
    <w:rsid w:val="00F07118"/>
    <w:rsid w:val="00F0746E"/>
    <w:rsid w:val="00F07F19"/>
    <w:rsid w:val="00F1009C"/>
    <w:rsid w:val="00F107D5"/>
    <w:rsid w:val="00F10DC7"/>
    <w:rsid w:val="00F11159"/>
    <w:rsid w:val="00F11DD4"/>
    <w:rsid w:val="00F12138"/>
    <w:rsid w:val="00F125B7"/>
    <w:rsid w:val="00F14293"/>
    <w:rsid w:val="00F14FDC"/>
    <w:rsid w:val="00F1570C"/>
    <w:rsid w:val="00F20D72"/>
    <w:rsid w:val="00F20E11"/>
    <w:rsid w:val="00F21472"/>
    <w:rsid w:val="00F22288"/>
    <w:rsid w:val="00F22312"/>
    <w:rsid w:val="00F2284D"/>
    <w:rsid w:val="00F250D8"/>
    <w:rsid w:val="00F260BC"/>
    <w:rsid w:val="00F2761A"/>
    <w:rsid w:val="00F30CAC"/>
    <w:rsid w:val="00F31014"/>
    <w:rsid w:val="00F31614"/>
    <w:rsid w:val="00F31FF6"/>
    <w:rsid w:val="00F35DB8"/>
    <w:rsid w:val="00F35F0D"/>
    <w:rsid w:val="00F37062"/>
    <w:rsid w:val="00F40DDF"/>
    <w:rsid w:val="00F40E00"/>
    <w:rsid w:val="00F411CC"/>
    <w:rsid w:val="00F417DE"/>
    <w:rsid w:val="00F421E6"/>
    <w:rsid w:val="00F42608"/>
    <w:rsid w:val="00F42F4F"/>
    <w:rsid w:val="00F448F3"/>
    <w:rsid w:val="00F449B7"/>
    <w:rsid w:val="00F45089"/>
    <w:rsid w:val="00F45595"/>
    <w:rsid w:val="00F45CE2"/>
    <w:rsid w:val="00F4767C"/>
    <w:rsid w:val="00F47D28"/>
    <w:rsid w:val="00F531AB"/>
    <w:rsid w:val="00F53A9D"/>
    <w:rsid w:val="00F53E16"/>
    <w:rsid w:val="00F54289"/>
    <w:rsid w:val="00F54DC7"/>
    <w:rsid w:val="00F558F7"/>
    <w:rsid w:val="00F56130"/>
    <w:rsid w:val="00F5614B"/>
    <w:rsid w:val="00F570D6"/>
    <w:rsid w:val="00F57785"/>
    <w:rsid w:val="00F61BD0"/>
    <w:rsid w:val="00F64FE0"/>
    <w:rsid w:val="00F65D49"/>
    <w:rsid w:val="00F669BB"/>
    <w:rsid w:val="00F66B78"/>
    <w:rsid w:val="00F66F44"/>
    <w:rsid w:val="00F70E1D"/>
    <w:rsid w:val="00F70EC0"/>
    <w:rsid w:val="00F71775"/>
    <w:rsid w:val="00F7278A"/>
    <w:rsid w:val="00F74139"/>
    <w:rsid w:val="00F7567B"/>
    <w:rsid w:val="00F76A00"/>
    <w:rsid w:val="00F77287"/>
    <w:rsid w:val="00F772EB"/>
    <w:rsid w:val="00F80EC7"/>
    <w:rsid w:val="00F82DCE"/>
    <w:rsid w:val="00F832F5"/>
    <w:rsid w:val="00F83F02"/>
    <w:rsid w:val="00F84533"/>
    <w:rsid w:val="00F84C63"/>
    <w:rsid w:val="00F84CF5"/>
    <w:rsid w:val="00F86518"/>
    <w:rsid w:val="00F9036C"/>
    <w:rsid w:val="00F9285E"/>
    <w:rsid w:val="00F929A2"/>
    <w:rsid w:val="00F93D1A"/>
    <w:rsid w:val="00F96FF6"/>
    <w:rsid w:val="00F9778F"/>
    <w:rsid w:val="00FA1341"/>
    <w:rsid w:val="00FA13F7"/>
    <w:rsid w:val="00FA1B1F"/>
    <w:rsid w:val="00FA33E2"/>
    <w:rsid w:val="00FA428C"/>
    <w:rsid w:val="00FA43B8"/>
    <w:rsid w:val="00FA64EC"/>
    <w:rsid w:val="00FA6942"/>
    <w:rsid w:val="00FA6EBD"/>
    <w:rsid w:val="00FA73B6"/>
    <w:rsid w:val="00FA764A"/>
    <w:rsid w:val="00FB1389"/>
    <w:rsid w:val="00FB189B"/>
    <w:rsid w:val="00FB264A"/>
    <w:rsid w:val="00FB3225"/>
    <w:rsid w:val="00FB32FA"/>
    <w:rsid w:val="00FB3863"/>
    <w:rsid w:val="00FB5931"/>
    <w:rsid w:val="00FB6AAB"/>
    <w:rsid w:val="00FC2968"/>
    <w:rsid w:val="00FC2F99"/>
    <w:rsid w:val="00FC383D"/>
    <w:rsid w:val="00FC4272"/>
    <w:rsid w:val="00FC4F9A"/>
    <w:rsid w:val="00FC6DD3"/>
    <w:rsid w:val="00FD0949"/>
    <w:rsid w:val="00FD1B93"/>
    <w:rsid w:val="00FD4295"/>
    <w:rsid w:val="00FD5E16"/>
    <w:rsid w:val="00FD5F84"/>
    <w:rsid w:val="00FE03EC"/>
    <w:rsid w:val="00FE0FA2"/>
    <w:rsid w:val="00FE1060"/>
    <w:rsid w:val="00FE1BB1"/>
    <w:rsid w:val="00FE4359"/>
    <w:rsid w:val="00FE4731"/>
    <w:rsid w:val="00FE52DE"/>
    <w:rsid w:val="00FE5E68"/>
    <w:rsid w:val="00FE66FA"/>
    <w:rsid w:val="00FE7583"/>
    <w:rsid w:val="00FE7B56"/>
    <w:rsid w:val="00FF0285"/>
    <w:rsid w:val="00FF05E1"/>
    <w:rsid w:val="00FF0B9D"/>
    <w:rsid w:val="00FF195A"/>
    <w:rsid w:val="00FF62AC"/>
    <w:rsid w:val="00FF7275"/>
    <w:rsid w:val="00FF731A"/>
    <w:rsid w:val="00FF772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74"/>
    <w:lsdException w:name="footnote text" w:uiPriority="99"/>
    <w:lsdException w:name="annotation text" w:uiPriority="1"/>
    <w:lsdException w:name="header" w:uiPriority="99"/>
    <w:lsdException w:name="footer" w:uiPriority="99"/>
    <w:lsdException w:name="caption" w:uiPriority="99" w:qFormat="1"/>
    <w:lsdException w:name="table of figures" w:uiPriority="99"/>
    <w:lsdException w:name="envelope address" w:uiPriority="74"/>
    <w:lsdException w:name="envelope return" w:uiPriority="74"/>
    <w:lsdException w:name="footnote reference" w:uiPriority="99"/>
    <w:lsdException w:name="annotation reference" w:uiPriority="1"/>
    <w:lsdException w:name="line number" w:uiPriority="74"/>
    <w:lsdException w:name="page number" w:uiPriority="20"/>
    <w:lsdException w:name="toa heading" w:uiPriority="74"/>
    <w:lsdException w:name="List" w:uiPriority="99"/>
    <w:lsdException w:name="List Bullet" w:uiPriority="99"/>
    <w:lsdException w:name="List Number" w:uiPriority="1" w:unhideWhenUsed="0"/>
    <w:lsdException w:name="List 2" w:uiPriority="99"/>
    <w:lsdException w:name="List 3" w:uiPriority="99"/>
    <w:lsdException w:name="List 4" w:uiPriority="99" w:unhideWhenUsed="0"/>
    <w:lsdException w:name="List 5" w:uiPriority="99" w:unhideWhenUsed="0"/>
    <w:lsdException w:name="List Bullet 2" w:uiPriority="99"/>
    <w:lsdException w:name="List Bullet 3" w:uiPriority="99"/>
    <w:lsdException w:name="List Bullet 4" w:uiPriority="99"/>
    <w:lsdException w:name="List Bullet 5" w:uiPriority="1"/>
    <w:lsdException w:name="List Number 2" w:uiPriority="1"/>
    <w:lsdException w:name="List Number 3" w:uiPriority="1"/>
    <w:lsdException w:name="List Number 4" w:uiPriority="1"/>
    <w:lsdException w:name="List Number 5" w:uiPriority="1"/>
    <w:lsdException w:name="Title" w:semiHidden="0" w:uiPriority="74" w:unhideWhenUsed="0" w:qFormat="1"/>
    <w:lsdException w:name="Closing" w:uiPriority="74"/>
    <w:lsdException w:name="Signature" w:uiPriority="74"/>
    <w:lsdException w:name="Default Paragraph Font" w:uiPriority="1"/>
    <w:lsdException w:name="Body Text" w:uiPriority="74"/>
    <w:lsdException w:name="Body Text Indent" w:uiPriority="74"/>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74"/>
    <w:lsdException w:name="Subtitle" w:semiHidden="0" w:uiPriority="74" w:unhideWhenUsed="0" w:qFormat="1"/>
    <w:lsdException w:name="Salutation" w:uiPriority="74" w:unhideWhenUsed="0"/>
    <w:lsdException w:name="Date" w:uiPriority="74" w:unhideWhenUsed="0"/>
    <w:lsdException w:name="Body Text First Indent" w:uiPriority="74" w:unhideWhenUsed="0"/>
    <w:lsdException w:name="Body Text First Indent 2" w:uiPriority="74"/>
    <w:lsdException w:name="Note Heading" w:uiPriority="74"/>
    <w:lsdException w:name="Body Text 2" w:uiPriority="74"/>
    <w:lsdException w:name="Body Text 3" w:uiPriority="74"/>
    <w:lsdException w:name="Body Text Indent 2" w:uiPriority="74"/>
    <w:lsdException w:name="Body Text Indent 3" w:uiPriority="74"/>
    <w:lsdException w:name="Block Text" w:uiPriority="74"/>
    <w:lsdException w:name="Hyperlink" w:uiPriority="99"/>
    <w:lsdException w:name="FollowedHyperlink" w:uiPriority="99"/>
    <w:lsdException w:name="Strong" w:semiHidden="0" w:uiPriority="99" w:unhideWhenUsed="0" w:qFormat="1"/>
    <w:lsdException w:name="Emphasis" w:semiHidden="0" w:uiPriority="74" w:unhideWhenUsed="0" w:qFormat="1"/>
    <w:lsdException w:name="Plain Text" w:uiPriority="99"/>
    <w:lsdException w:name="E-mail Signature" w:uiPriority="74"/>
    <w:lsdException w:name="Normal (Web)" w:uiPriority="74"/>
    <w:lsdException w:name="HTML Acronym" w:uiPriority="74"/>
    <w:lsdException w:name="HTML Address" w:uiPriority="74"/>
    <w:lsdException w:name="HTML Cite" w:uiPriority="74"/>
    <w:lsdException w:name="HTML Code" w:uiPriority="74"/>
    <w:lsdException w:name="HTML Definition" w:uiPriority="74"/>
    <w:lsdException w:name="HTML Keyboard" w:uiPriority="74"/>
    <w:lsdException w:name="HTML Preformatted" w:uiPriority="74"/>
    <w:lsdException w:name="HTML Sample" w:uiPriority="74"/>
    <w:lsdException w:name="HTML Typewriter" w:uiPriority="74"/>
    <w:lsdException w:name="HTML Variable" w:uiPriority="74"/>
    <w:lsdException w:name="annotation subject" w:uiPriority="74"/>
    <w:lsdException w:name="No List" w:uiPriority="99"/>
    <w:lsdException w:name="Balloon Text" w:uiPriority="74"/>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2A"/>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A8562A"/>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A8562A"/>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A8562A"/>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A8562A"/>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A8562A"/>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A8562A"/>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A8562A"/>
    <w:pPr>
      <w:numPr>
        <w:ilvl w:val="6"/>
        <w:numId w:val="1"/>
      </w:numPr>
      <w:spacing w:before="240" w:after="60"/>
      <w:outlineLvl w:val="6"/>
    </w:pPr>
    <w:rPr>
      <w:sz w:val="24"/>
    </w:rPr>
  </w:style>
  <w:style w:type="paragraph" w:styleId="Overskrift8">
    <w:name w:val="heading 8"/>
    <w:basedOn w:val="Normal"/>
    <w:next w:val="Normal"/>
    <w:uiPriority w:val="99"/>
    <w:semiHidden/>
    <w:qFormat/>
    <w:rsid w:val="00A8562A"/>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A8562A"/>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8562A"/>
    <w:pPr>
      <w:tabs>
        <w:tab w:val="center" w:pos="4536"/>
        <w:tab w:val="right" w:pos="9072"/>
      </w:tabs>
      <w:spacing w:after="0" w:line="240" w:lineRule="auto"/>
    </w:pPr>
  </w:style>
  <w:style w:type="paragraph" w:styleId="Bunntekst">
    <w:name w:val="footer"/>
    <w:basedOn w:val="Normal"/>
    <w:link w:val="BunntekstTegn"/>
    <w:uiPriority w:val="99"/>
    <w:rsid w:val="00A8562A"/>
    <w:pPr>
      <w:tabs>
        <w:tab w:val="right" w:pos="9072"/>
      </w:tabs>
      <w:spacing w:after="0"/>
    </w:pPr>
    <w:rPr>
      <w:sz w:val="18"/>
      <w:szCs w:val="18"/>
    </w:rPr>
  </w:style>
  <w:style w:type="paragraph" w:styleId="Brdtekst">
    <w:name w:val="Body Text"/>
    <w:basedOn w:val="Normal"/>
    <w:link w:val="BrdtekstTegn"/>
    <w:uiPriority w:val="74"/>
    <w:semiHidden/>
    <w:rsid w:val="00A8562A"/>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A8562A"/>
    <w:rPr>
      <w:vertAlign w:val="superscript"/>
    </w:rPr>
  </w:style>
  <w:style w:type="paragraph" w:styleId="Fotnotetekst">
    <w:name w:val="footnote text"/>
    <w:basedOn w:val="Normal"/>
    <w:link w:val="FotnotetekstTegn"/>
    <w:uiPriority w:val="99"/>
    <w:rsid w:val="00A8562A"/>
    <w:pPr>
      <w:spacing w:after="0" w:line="240" w:lineRule="auto"/>
    </w:pPr>
    <w:rPr>
      <w:sz w:val="18"/>
      <w:szCs w:val="20"/>
    </w:rPr>
  </w:style>
  <w:style w:type="character" w:styleId="Hyperkobling">
    <w:name w:val="Hyperlink"/>
    <w:basedOn w:val="Standardskriftforavsnitt"/>
    <w:uiPriority w:val="99"/>
    <w:semiHidden/>
    <w:rsid w:val="00A8562A"/>
    <w:rPr>
      <w:color w:val="0000FF"/>
      <w:u w:val="single"/>
    </w:rPr>
  </w:style>
  <w:style w:type="paragraph" w:styleId="INNH1">
    <w:name w:val="toc 1"/>
    <w:basedOn w:val="Normal"/>
    <w:next w:val="Normal"/>
    <w:autoRedefine/>
    <w:uiPriority w:val="99"/>
    <w:semiHidden/>
    <w:rsid w:val="00A8562A"/>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A8562A"/>
    <w:pPr>
      <w:spacing w:after="0"/>
      <w:ind w:left="220"/>
      <w:jc w:val="left"/>
    </w:pPr>
    <w:rPr>
      <w:smallCaps/>
      <w:sz w:val="20"/>
      <w:szCs w:val="20"/>
    </w:rPr>
  </w:style>
  <w:style w:type="paragraph" w:styleId="INNH3">
    <w:name w:val="toc 3"/>
    <w:basedOn w:val="Normal"/>
    <w:next w:val="Normal"/>
    <w:autoRedefine/>
    <w:uiPriority w:val="99"/>
    <w:semiHidden/>
    <w:rsid w:val="00A8562A"/>
    <w:pPr>
      <w:spacing w:after="0"/>
      <w:ind w:left="440"/>
      <w:jc w:val="left"/>
    </w:pPr>
    <w:rPr>
      <w:i/>
      <w:iCs/>
      <w:sz w:val="20"/>
      <w:szCs w:val="20"/>
    </w:rPr>
  </w:style>
  <w:style w:type="paragraph" w:styleId="INNH4">
    <w:name w:val="toc 4"/>
    <w:basedOn w:val="Normal"/>
    <w:next w:val="Normal"/>
    <w:autoRedefine/>
    <w:uiPriority w:val="99"/>
    <w:semiHidden/>
    <w:rsid w:val="00A8562A"/>
    <w:pPr>
      <w:spacing w:after="0"/>
      <w:ind w:left="660"/>
      <w:jc w:val="left"/>
    </w:pPr>
    <w:rPr>
      <w:sz w:val="18"/>
      <w:szCs w:val="18"/>
    </w:rPr>
  </w:style>
  <w:style w:type="paragraph" w:styleId="INNH5">
    <w:name w:val="toc 5"/>
    <w:basedOn w:val="Normal"/>
    <w:next w:val="Normal"/>
    <w:autoRedefine/>
    <w:uiPriority w:val="99"/>
    <w:semiHidden/>
    <w:rsid w:val="00A8562A"/>
    <w:pPr>
      <w:spacing w:after="0"/>
      <w:ind w:left="880"/>
      <w:jc w:val="left"/>
    </w:pPr>
    <w:rPr>
      <w:sz w:val="18"/>
      <w:szCs w:val="18"/>
    </w:rPr>
  </w:style>
  <w:style w:type="paragraph" w:styleId="INNH6">
    <w:name w:val="toc 6"/>
    <w:basedOn w:val="Normal"/>
    <w:next w:val="Normal"/>
    <w:autoRedefine/>
    <w:uiPriority w:val="99"/>
    <w:semiHidden/>
    <w:rsid w:val="00A8562A"/>
    <w:pPr>
      <w:spacing w:after="0"/>
      <w:ind w:left="1100"/>
      <w:jc w:val="left"/>
    </w:pPr>
    <w:rPr>
      <w:sz w:val="18"/>
      <w:szCs w:val="18"/>
    </w:rPr>
  </w:style>
  <w:style w:type="paragraph" w:styleId="INNH7">
    <w:name w:val="toc 7"/>
    <w:basedOn w:val="Normal"/>
    <w:next w:val="Normal"/>
    <w:autoRedefine/>
    <w:uiPriority w:val="99"/>
    <w:semiHidden/>
    <w:rsid w:val="00A8562A"/>
    <w:pPr>
      <w:spacing w:after="0"/>
      <w:ind w:left="1320"/>
      <w:jc w:val="left"/>
    </w:pPr>
    <w:rPr>
      <w:sz w:val="18"/>
      <w:szCs w:val="18"/>
    </w:rPr>
  </w:style>
  <w:style w:type="paragraph" w:styleId="INNH8">
    <w:name w:val="toc 8"/>
    <w:basedOn w:val="Normal"/>
    <w:next w:val="Normal"/>
    <w:autoRedefine/>
    <w:uiPriority w:val="99"/>
    <w:semiHidden/>
    <w:rsid w:val="00A8562A"/>
    <w:pPr>
      <w:spacing w:after="0"/>
      <w:ind w:left="1540"/>
      <w:jc w:val="left"/>
    </w:pPr>
    <w:rPr>
      <w:sz w:val="18"/>
      <w:szCs w:val="18"/>
    </w:rPr>
  </w:style>
  <w:style w:type="paragraph" w:styleId="INNH9">
    <w:name w:val="toc 9"/>
    <w:basedOn w:val="Normal"/>
    <w:next w:val="Normal"/>
    <w:autoRedefine/>
    <w:uiPriority w:val="99"/>
    <w:semiHidden/>
    <w:rsid w:val="00A8562A"/>
    <w:pPr>
      <w:spacing w:after="0"/>
      <w:ind w:left="1760"/>
      <w:jc w:val="left"/>
    </w:pPr>
    <w:rPr>
      <w:sz w:val="18"/>
      <w:szCs w:val="18"/>
    </w:rPr>
  </w:style>
  <w:style w:type="paragraph" w:styleId="Punktmerketliste">
    <w:name w:val="List Bullet"/>
    <w:basedOn w:val="Normal"/>
    <w:uiPriority w:val="99"/>
    <w:semiHidden/>
    <w:rsid w:val="00A8562A"/>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A8562A"/>
    <w:pPr>
      <w:spacing w:before="60" w:after="60"/>
    </w:pPr>
    <w:rPr>
      <w:rFonts w:cs="Arial"/>
      <w:sz w:val="20"/>
    </w:rPr>
  </w:style>
  <w:style w:type="paragraph" w:customStyle="1" w:styleId="Tabelloverskrift1">
    <w:name w:val="Tabelloverskrift1"/>
    <w:basedOn w:val="Normal"/>
    <w:uiPriority w:val="99"/>
    <w:semiHidden/>
    <w:rsid w:val="00A8562A"/>
    <w:pPr>
      <w:spacing w:before="60" w:after="60"/>
      <w:jc w:val="center"/>
    </w:pPr>
    <w:rPr>
      <w:rFonts w:cs="Arial"/>
      <w:b/>
      <w:bCs/>
    </w:rPr>
  </w:style>
  <w:style w:type="paragraph" w:customStyle="1" w:styleId="Tabelloverskrift2">
    <w:name w:val="Tabelloverskrift2"/>
    <w:basedOn w:val="Normal"/>
    <w:uiPriority w:val="99"/>
    <w:semiHidden/>
    <w:rsid w:val="00A8562A"/>
    <w:pPr>
      <w:spacing w:before="60" w:after="60"/>
      <w:jc w:val="center"/>
    </w:pPr>
    <w:rPr>
      <w:rFonts w:cs="Arial"/>
      <w:b/>
      <w:bCs/>
    </w:rPr>
  </w:style>
  <w:style w:type="paragraph" w:customStyle="1" w:styleId="Hovedoverskrift">
    <w:name w:val="Hovedoverskrift"/>
    <w:basedOn w:val="Normal"/>
    <w:next w:val="Normal"/>
    <w:uiPriority w:val="99"/>
    <w:semiHidden/>
    <w:rsid w:val="00A8562A"/>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A8562A"/>
    <w:pPr>
      <w:ind w:left="851" w:hanging="851"/>
    </w:pPr>
  </w:style>
  <w:style w:type="paragraph" w:customStyle="1" w:styleId="Brevhode">
    <w:name w:val="Brevhode"/>
    <w:basedOn w:val="Normal"/>
    <w:uiPriority w:val="99"/>
    <w:semiHidden/>
    <w:rsid w:val="00A8562A"/>
  </w:style>
  <w:style w:type="paragraph" w:styleId="Bobletekst">
    <w:name w:val="Balloon Text"/>
    <w:basedOn w:val="Normal"/>
    <w:link w:val="BobletekstTegn"/>
    <w:uiPriority w:val="74"/>
    <w:semiHidden/>
    <w:rsid w:val="00A8562A"/>
    <w:rPr>
      <w:rFonts w:ascii="Tahoma" w:hAnsi="Tahoma" w:cs="Tahoma"/>
      <w:sz w:val="16"/>
      <w:szCs w:val="16"/>
    </w:rPr>
  </w:style>
  <w:style w:type="character" w:styleId="Sterk">
    <w:name w:val="Strong"/>
    <w:basedOn w:val="Standardskriftforavsnitt"/>
    <w:uiPriority w:val="99"/>
    <w:semiHidden/>
    <w:qFormat/>
    <w:rsid w:val="00A8562A"/>
    <w:rPr>
      <w:b/>
      <w:bCs/>
    </w:rPr>
  </w:style>
  <w:style w:type="table" w:styleId="Tabellrutenett">
    <w:name w:val="Table Grid"/>
    <w:basedOn w:val="Vanligtabell"/>
    <w:rsid w:val="00A85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A8562A"/>
    <w:pPr>
      <w:numPr>
        <w:numId w:val="7"/>
      </w:numPr>
      <w:contextualSpacing/>
    </w:pPr>
  </w:style>
  <w:style w:type="paragraph" w:styleId="Nummerertliste4">
    <w:name w:val="List Number 4"/>
    <w:basedOn w:val="Normal"/>
    <w:uiPriority w:val="1"/>
    <w:semiHidden/>
    <w:rsid w:val="00A8562A"/>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A8562A"/>
    <w:pPr>
      <w:ind w:left="567"/>
    </w:pPr>
    <w:rPr>
      <w:szCs w:val="20"/>
    </w:rPr>
  </w:style>
  <w:style w:type="paragraph" w:customStyle="1" w:styleId="BAHRDefinitions1">
    <w:name w:val="BAHR Definitions 1"/>
    <w:basedOn w:val="Nummerertliste"/>
    <w:uiPriority w:val="1"/>
    <w:semiHidden/>
    <w:rsid w:val="00850204"/>
    <w:pPr>
      <w:numPr>
        <w:ilvl w:val="1"/>
        <w:numId w:val="14"/>
      </w:numPr>
      <w:tabs>
        <w:tab w:val="left" w:pos="1418"/>
      </w:tabs>
      <w:outlineLvl w:val="1"/>
    </w:pPr>
  </w:style>
  <w:style w:type="paragraph" w:customStyle="1" w:styleId="BAHRDefinitions2">
    <w:name w:val="BAHR Definitions 2"/>
    <w:basedOn w:val="Normal"/>
    <w:uiPriority w:val="1"/>
    <w:semiHidden/>
    <w:rsid w:val="00B501D2"/>
    <w:pPr>
      <w:numPr>
        <w:ilvl w:val="2"/>
        <w:numId w:val="14"/>
      </w:numPr>
      <w:outlineLvl w:val="2"/>
    </w:pPr>
  </w:style>
  <w:style w:type="paragraph" w:customStyle="1" w:styleId="BAHRDefinitionsbodytext">
    <w:name w:val="BAHR Definitions body text"/>
    <w:basedOn w:val="Normal"/>
    <w:uiPriority w:val="1"/>
    <w:semiHidden/>
    <w:rsid w:val="00B501D2"/>
    <w:pPr>
      <w:numPr>
        <w:numId w:val="14"/>
      </w:numPr>
      <w:tabs>
        <w:tab w:val="left" w:pos="624"/>
      </w:tabs>
      <w:outlineLvl w:val="0"/>
    </w:pPr>
  </w:style>
  <w:style w:type="paragraph" w:styleId="Kildelisteoverskrift">
    <w:name w:val="toa heading"/>
    <w:basedOn w:val="Normal"/>
    <w:next w:val="Normal"/>
    <w:uiPriority w:val="74"/>
    <w:semiHidden/>
    <w:rsid w:val="00A8562A"/>
    <w:pPr>
      <w:spacing w:before="120"/>
    </w:pPr>
    <w:rPr>
      <w:rFonts w:ascii="Arial" w:hAnsi="Arial" w:cs="Arial"/>
      <w:b/>
      <w:bCs/>
      <w:sz w:val="24"/>
    </w:rPr>
  </w:style>
  <w:style w:type="paragraph" w:styleId="Avsenderadresse">
    <w:name w:val="envelope return"/>
    <w:basedOn w:val="Normal"/>
    <w:uiPriority w:val="74"/>
    <w:semiHidden/>
    <w:rsid w:val="00A8562A"/>
    <w:rPr>
      <w:rFonts w:ascii="Arial" w:hAnsi="Arial" w:cs="Arial"/>
      <w:sz w:val="20"/>
      <w:szCs w:val="20"/>
    </w:rPr>
  </w:style>
  <w:style w:type="paragraph" w:styleId="Blokktekst">
    <w:name w:val="Block Text"/>
    <w:basedOn w:val="Normal"/>
    <w:uiPriority w:val="74"/>
    <w:semiHidden/>
    <w:rsid w:val="00A8562A"/>
    <w:pPr>
      <w:spacing w:after="120"/>
      <w:ind w:left="1440" w:right="1440"/>
    </w:pPr>
  </w:style>
  <w:style w:type="paragraph" w:styleId="Brdtekst-frsteinnrykk">
    <w:name w:val="Body Text First Indent"/>
    <w:basedOn w:val="Brdtekst"/>
    <w:link w:val="Brdtekst-frsteinnrykkTegn"/>
    <w:uiPriority w:val="74"/>
    <w:semiHidden/>
    <w:rsid w:val="00A8562A"/>
    <w:pPr>
      <w:spacing w:after="120"/>
      <w:ind w:firstLine="210"/>
    </w:pPr>
  </w:style>
  <w:style w:type="character" w:customStyle="1" w:styleId="BrdtekstTegn">
    <w:name w:val="Brødtekst Tegn"/>
    <w:link w:val="Brdtekst"/>
    <w:uiPriority w:val="74"/>
    <w:semiHidden/>
    <w:rsid w:val="00A8562A"/>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A8562A"/>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A8562A"/>
    <w:pPr>
      <w:spacing w:after="120"/>
      <w:ind w:left="283"/>
    </w:pPr>
  </w:style>
  <w:style w:type="character" w:customStyle="1" w:styleId="BrdtekstinnrykkTegn">
    <w:name w:val="Brødtekstinnrykk Tegn"/>
    <w:link w:val="Brdtekstinnrykk"/>
    <w:uiPriority w:val="74"/>
    <w:semiHidden/>
    <w:rsid w:val="00A8562A"/>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A8562A"/>
    <w:pPr>
      <w:ind w:firstLine="210"/>
    </w:pPr>
  </w:style>
  <w:style w:type="character" w:customStyle="1" w:styleId="Brdtekst-frsteinnrykk2Tegn">
    <w:name w:val="Brødtekst - første innrykk 2 Tegn"/>
    <w:basedOn w:val="BrdtekstinnrykkTegn"/>
    <w:link w:val="Brdtekst-frsteinnrykk2"/>
    <w:uiPriority w:val="74"/>
    <w:semiHidden/>
    <w:rsid w:val="00A8562A"/>
    <w:rPr>
      <w:rFonts w:asciiTheme="minorHAnsi" w:hAnsiTheme="minorHAnsi"/>
      <w:sz w:val="22"/>
      <w:szCs w:val="24"/>
      <w:lang w:eastAsia="en-GB"/>
    </w:rPr>
  </w:style>
  <w:style w:type="paragraph" w:styleId="Brdtekst2">
    <w:name w:val="Body Text 2"/>
    <w:basedOn w:val="Normal"/>
    <w:link w:val="Brdtekst2Tegn"/>
    <w:uiPriority w:val="74"/>
    <w:semiHidden/>
    <w:rsid w:val="00A8562A"/>
    <w:pPr>
      <w:spacing w:after="120" w:line="480" w:lineRule="auto"/>
    </w:pPr>
  </w:style>
  <w:style w:type="character" w:customStyle="1" w:styleId="Brdtekst2Tegn">
    <w:name w:val="Brødtekst 2 Tegn"/>
    <w:link w:val="Brdtekst2"/>
    <w:uiPriority w:val="74"/>
    <w:semiHidden/>
    <w:rsid w:val="00A8562A"/>
    <w:rPr>
      <w:rFonts w:asciiTheme="minorHAnsi" w:hAnsiTheme="minorHAnsi"/>
      <w:sz w:val="22"/>
      <w:szCs w:val="24"/>
      <w:lang w:eastAsia="en-GB"/>
    </w:rPr>
  </w:style>
  <w:style w:type="paragraph" w:styleId="Brdtekst3">
    <w:name w:val="Body Text 3"/>
    <w:basedOn w:val="Normal"/>
    <w:link w:val="Brdtekst3Tegn"/>
    <w:uiPriority w:val="74"/>
    <w:semiHidden/>
    <w:rsid w:val="00A8562A"/>
    <w:pPr>
      <w:spacing w:after="120"/>
    </w:pPr>
    <w:rPr>
      <w:sz w:val="16"/>
      <w:szCs w:val="16"/>
    </w:rPr>
  </w:style>
  <w:style w:type="character" w:customStyle="1" w:styleId="Brdtekst3Tegn">
    <w:name w:val="Brødtekst 3 Tegn"/>
    <w:link w:val="Brdtekst3"/>
    <w:uiPriority w:val="74"/>
    <w:semiHidden/>
    <w:rsid w:val="00A8562A"/>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A8562A"/>
    <w:pPr>
      <w:spacing w:after="120" w:line="480" w:lineRule="auto"/>
      <w:ind w:left="283"/>
    </w:pPr>
  </w:style>
  <w:style w:type="character" w:customStyle="1" w:styleId="Brdtekstinnrykk2Tegn">
    <w:name w:val="Brødtekstinnrykk 2 Tegn"/>
    <w:link w:val="Brdtekstinnrykk2"/>
    <w:uiPriority w:val="74"/>
    <w:semiHidden/>
    <w:rsid w:val="00A8562A"/>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A8562A"/>
    <w:pPr>
      <w:spacing w:after="120"/>
      <w:ind w:left="283"/>
    </w:pPr>
    <w:rPr>
      <w:sz w:val="16"/>
      <w:szCs w:val="16"/>
    </w:rPr>
  </w:style>
  <w:style w:type="character" w:customStyle="1" w:styleId="Brdtekstinnrykk3Tegn">
    <w:name w:val="Brødtekstinnrykk 3 Tegn"/>
    <w:link w:val="Brdtekstinnrykk3"/>
    <w:uiPriority w:val="74"/>
    <w:semiHidden/>
    <w:rsid w:val="00A8562A"/>
    <w:rPr>
      <w:rFonts w:asciiTheme="minorHAnsi" w:hAnsiTheme="minorHAnsi"/>
      <w:sz w:val="16"/>
      <w:szCs w:val="16"/>
      <w:lang w:eastAsia="en-GB"/>
    </w:rPr>
  </w:style>
  <w:style w:type="paragraph" w:styleId="Dato">
    <w:name w:val="Date"/>
    <w:basedOn w:val="Normal"/>
    <w:next w:val="Normal"/>
    <w:link w:val="DatoTegn"/>
    <w:uiPriority w:val="74"/>
    <w:semiHidden/>
    <w:rsid w:val="00A8562A"/>
  </w:style>
  <w:style w:type="character" w:customStyle="1" w:styleId="DatoTegn">
    <w:name w:val="Dato Tegn"/>
    <w:link w:val="Dato"/>
    <w:uiPriority w:val="74"/>
    <w:semiHidden/>
    <w:rsid w:val="00A8562A"/>
    <w:rPr>
      <w:rFonts w:asciiTheme="minorHAnsi" w:hAnsiTheme="minorHAnsi"/>
      <w:sz w:val="22"/>
      <w:szCs w:val="24"/>
      <w:lang w:eastAsia="en-GB"/>
    </w:rPr>
  </w:style>
  <w:style w:type="table" w:styleId="Enkelttabell1">
    <w:name w:val="Table Simple 1"/>
    <w:basedOn w:val="Vanligtabell"/>
    <w:rsid w:val="00A8562A"/>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A8562A"/>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A8562A"/>
  </w:style>
  <w:style w:type="character" w:customStyle="1" w:styleId="E-postsignaturTegn">
    <w:name w:val="E-postsignatur Tegn"/>
    <w:link w:val="E-postsignatur"/>
    <w:uiPriority w:val="74"/>
    <w:semiHidden/>
    <w:rsid w:val="00A8562A"/>
    <w:rPr>
      <w:rFonts w:asciiTheme="minorHAnsi" w:hAnsiTheme="minorHAnsi"/>
      <w:sz w:val="22"/>
      <w:szCs w:val="24"/>
      <w:lang w:eastAsia="en-GB"/>
    </w:rPr>
  </w:style>
  <w:style w:type="character" w:styleId="Fulgthyperkobling">
    <w:name w:val="FollowedHyperlink"/>
    <w:basedOn w:val="Standardskriftforavsnitt"/>
    <w:uiPriority w:val="99"/>
    <w:semiHidden/>
    <w:rsid w:val="00A8562A"/>
    <w:rPr>
      <w:color w:val="800080"/>
      <w:u w:val="single"/>
    </w:rPr>
  </w:style>
  <w:style w:type="paragraph" w:styleId="Hilsen">
    <w:name w:val="Closing"/>
    <w:basedOn w:val="Normal"/>
    <w:link w:val="HilsenTegn"/>
    <w:uiPriority w:val="74"/>
    <w:semiHidden/>
    <w:rsid w:val="00A8562A"/>
    <w:pPr>
      <w:ind w:left="4252"/>
    </w:pPr>
  </w:style>
  <w:style w:type="character" w:customStyle="1" w:styleId="HilsenTegn">
    <w:name w:val="Hilsen Tegn"/>
    <w:link w:val="Hilsen"/>
    <w:uiPriority w:val="74"/>
    <w:semiHidden/>
    <w:rsid w:val="00A8562A"/>
    <w:rPr>
      <w:rFonts w:asciiTheme="minorHAnsi" w:hAnsiTheme="minorHAnsi"/>
      <w:sz w:val="22"/>
      <w:szCs w:val="24"/>
      <w:lang w:eastAsia="en-GB"/>
    </w:rPr>
  </w:style>
  <w:style w:type="paragraph" w:styleId="HTML-adresse">
    <w:name w:val="HTML Address"/>
    <w:basedOn w:val="Normal"/>
    <w:link w:val="HTML-adresseTegn"/>
    <w:uiPriority w:val="74"/>
    <w:semiHidden/>
    <w:rsid w:val="00A8562A"/>
    <w:rPr>
      <w:i/>
      <w:iCs/>
    </w:rPr>
  </w:style>
  <w:style w:type="character" w:customStyle="1" w:styleId="HTML-adresseTegn">
    <w:name w:val="HTML-adresse Tegn"/>
    <w:link w:val="HTML-adresse"/>
    <w:uiPriority w:val="74"/>
    <w:semiHidden/>
    <w:rsid w:val="00A8562A"/>
    <w:rPr>
      <w:rFonts w:asciiTheme="minorHAnsi" w:hAnsiTheme="minorHAnsi"/>
      <w:i/>
      <w:iCs/>
      <w:sz w:val="22"/>
      <w:szCs w:val="24"/>
      <w:lang w:eastAsia="en-GB"/>
    </w:rPr>
  </w:style>
  <w:style w:type="character" w:styleId="HTML-akronym">
    <w:name w:val="HTML Acronym"/>
    <w:basedOn w:val="Standardskriftforavsnitt"/>
    <w:uiPriority w:val="74"/>
    <w:semiHidden/>
    <w:rsid w:val="00A8562A"/>
  </w:style>
  <w:style w:type="character" w:styleId="HTML-definisjon">
    <w:name w:val="HTML Definition"/>
    <w:basedOn w:val="Standardskriftforavsnitt"/>
    <w:uiPriority w:val="74"/>
    <w:semiHidden/>
    <w:rsid w:val="00A8562A"/>
    <w:rPr>
      <w:i/>
      <w:iCs/>
    </w:rPr>
  </w:style>
  <w:style w:type="character" w:styleId="HTML-eksempel">
    <w:name w:val="HTML Sample"/>
    <w:basedOn w:val="Standardskriftforavsnitt"/>
    <w:uiPriority w:val="74"/>
    <w:semiHidden/>
    <w:rsid w:val="00A8562A"/>
    <w:rPr>
      <w:rFonts w:ascii="Courier New" w:hAnsi="Courier New" w:cs="Courier New"/>
    </w:rPr>
  </w:style>
  <w:style w:type="paragraph" w:styleId="HTML-forhndsformatert">
    <w:name w:val="HTML Preformatted"/>
    <w:basedOn w:val="Normal"/>
    <w:link w:val="HTML-forhndsformatertTegn"/>
    <w:uiPriority w:val="74"/>
    <w:semiHidden/>
    <w:rsid w:val="00A8562A"/>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A8562A"/>
    <w:rPr>
      <w:rFonts w:ascii="Courier New" w:hAnsi="Courier New" w:cs="Courier New"/>
      <w:lang w:eastAsia="en-GB"/>
    </w:rPr>
  </w:style>
  <w:style w:type="character" w:styleId="HTML-kode">
    <w:name w:val="HTML Code"/>
    <w:basedOn w:val="Standardskriftforavsnitt"/>
    <w:uiPriority w:val="74"/>
    <w:semiHidden/>
    <w:rsid w:val="00A8562A"/>
    <w:rPr>
      <w:rFonts w:ascii="Courier New" w:hAnsi="Courier New" w:cs="Courier New"/>
      <w:sz w:val="20"/>
      <w:szCs w:val="20"/>
    </w:rPr>
  </w:style>
  <w:style w:type="character" w:styleId="HTML-sitat">
    <w:name w:val="HTML Cite"/>
    <w:basedOn w:val="Standardskriftforavsnitt"/>
    <w:uiPriority w:val="74"/>
    <w:semiHidden/>
    <w:rsid w:val="00A8562A"/>
    <w:rPr>
      <w:i/>
      <w:iCs/>
    </w:rPr>
  </w:style>
  <w:style w:type="character" w:styleId="HTML-skrivemaskin">
    <w:name w:val="HTML Typewriter"/>
    <w:basedOn w:val="Standardskriftforavsnitt"/>
    <w:uiPriority w:val="74"/>
    <w:semiHidden/>
    <w:rsid w:val="00A8562A"/>
    <w:rPr>
      <w:rFonts w:ascii="Courier New" w:hAnsi="Courier New" w:cs="Courier New"/>
      <w:sz w:val="20"/>
      <w:szCs w:val="20"/>
    </w:rPr>
  </w:style>
  <w:style w:type="character" w:styleId="HTML-tastatur">
    <w:name w:val="HTML Keyboard"/>
    <w:basedOn w:val="Standardskriftforavsnitt"/>
    <w:uiPriority w:val="74"/>
    <w:semiHidden/>
    <w:rsid w:val="00A8562A"/>
    <w:rPr>
      <w:rFonts w:ascii="Courier New" w:hAnsi="Courier New" w:cs="Courier New"/>
      <w:sz w:val="20"/>
      <w:szCs w:val="20"/>
    </w:rPr>
  </w:style>
  <w:style w:type="character" w:styleId="HTML-variabel">
    <w:name w:val="HTML Variable"/>
    <w:basedOn w:val="Standardskriftforavsnitt"/>
    <w:uiPriority w:val="74"/>
    <w:semiHidden/>
    <w:rsid w:val="00A8562A"/>
    <w:rPr>
      <w:i/>
      <w:iCs/>
    </w:rPr>
  </w:style>
  <w:style w:type="paragraph" w:styleId="Innledendehilsen">
    <w:name w:val="Salutation"/>
    <w:basedOn w:val="Normal"/>
    <w:next w:val="Normal"/>
    <w:link w:val="InnledendehilsenTegn"/>
    <w:uiPriority w:val="74"/>
    <w:semiHidden/>
    <w:rsid w:val="00A8562A"/>
  </w:style>
  <w:style w:type="character" w:customStyle="1" w:styleId="InnledendehilsenTegn">
    <w:name w:val="Innledende hilsen Tegn"/>
    <w:link w:val="Innledendehilsen"/>
    <w:uiPriority w:val="74"/>
    <w:semiHidden/>
    <w:rsid w:val="00A8562A"/>
    <w:rPr>
      <w:rFonts w:asciiTheme="minorHAnsi" w:hAnsiTheme="minorHAnsi"/>
      <w:sz w:val="22"/>
      <w:szCs w:val="24"/>
      <w:lang w:eastAsia="en-GB"/>
    </w:rPr>
  </w:style>
  <w:style w:type="paragraph" w:styleId="Konvoluttadresse">
    <w:name w:val="envelope address"/>
    <w:basedOn w:val="Normal"/>
    <w:uiPriority w:val="74"/>
    <w:semiHidden/>
    <w:rsid w:val="00A8562A"/>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A8562A"/>
  </w:style>
  <w:style w:type="paragraph" w:styleId="Liste">
    <w:name w:val="List"/>
    <w:basedOn w:val="Normal"/>
    <w:uiPriority w:val="99"/>
    <w:semiHidden/>
    <w:rsid w:val="00A8562A"/>
    <w:pPr>
      <w:ind w:left="283" w:hanging="283"/>
    </w:pPr>
  </w:style>
  <w:style w:type="paragraph" w:styleId="Liste-forts">
    <w:name w:val="List Continue"/>
    <w:basedOn w:val="Normal"/>
    <w:uiPriority w:val="99"/>
    <w:semiHidden/>
    <w:rsid w:val="00A8562A"/>
    <w:pPr>
      <w:spacing w:after="120"/>
      <w:ind w:left="283"/>
    </w:pPr>
  </w:style>
  <w:style w:type="paragraph" w:styleId="Liste-forts2">
    <w:name w:val="List Continue 2"/>
    <w:basedOn w:val="Normal"/>
    <w:uiPriority w:val="99"/>
    <w:semiHidden/>
    <w:rsid w:val="00A8562A"/>
    <w:pPr>
      <w:spacing w:after="120"/>
      <w:ind w:left="566"/>
    </w:pPr>
  </w:style>
  <w:style w:type="paragraph" w:styleId="Liste-forts3">
    <w:name w:val="List Continue 3"/>
    <w:basedOn w:val="Normal"/>
    <w:uiPriority w:val="99"/>
    <w:semiHidden/>
    <w:rsid w:val="00A8562A"/>
    <w:pPr>
      <w:spacing w:after="120"/>
      <w:ind w:left="849"/>
    </w:pPr>
  </w:style>
  <w:style w:type="paragraph" w:styleId="Liste-forts4">
    <w:name w:val="List Continue 4"/>
    <w:basedOn w:val="Normal"/>
    <w:uiPriority w:val="99"/>
    <w:semiHidden/>
    <w:rsid w:val="00A8562A"/>
    <w:pPr>
      <w:spacing w:after="120"/>
      <w:ind w:left="1132"/>
    </w:pPr>
  </w:style>
  <w:style w:type="paragraph" w:styleId="Liste-forts5">
    <w:name w:val="List Continue 5"/>
    <w:basedOn w:val="Normal"/>
    <w:uiPriority w:val="99"/>
    <w:semiHidden/>
    <w:rsid w:val="00A8562A"/>
    <w:pPr>
      <w:spacing w:after="120"/>
      <w:ind w:left="1415"/>
    </w:pPr>
  </w:style>
  <w:style w:type="paragraph" w:styleId="Liste2">
    <w:name w:val="List 2"/>
    <w:basedOn w:val="Normal"/>
    <w:uiPriority w:val="99"/>
    <w:semiHidden/>
    <w:rsid w:val="00A8562A"/>
    <w:pPr>
      <w:ind w:left="566" w:hanging="283"/>
    </w:pPr>
  </w:style>
  <w:style w:type="paragraph" w:styleId="Liste3">
    <w:name w:val="List 3"/>
    <w:basedOn w:val="Normal"/>
    <w:uiPriority w:val="99"/>
    <w:semiHidden/>
    <w:rsid w:val="00A8562A"/>
    <w:pPr>
      <w:ind w:left="849" w:hanging="283"/>
    </w:pPr>
  </w:style>
  <w:style w:type="paragraph" w:styleId="Liste4">
    <w:name w:val="List 4"/>
    <w:basedOn w:val="Normal"/>
    <w:uiPriority w:val="99"/>
    <w:semiHidden/>
    <w:rsid w:val="00A8562A"/>
    <w:pPr>
      <w:ind w:left="1132" w:hanging="283"/>
    </w:pPr>
  </w:style>
  <w:style w:type="paragraph" w:styleId="Liste5">
    <w:name w:val="List 5"/>
    <w:basedOn w:val="Normal"/>
    <w:uiPriority w:val="99"/>
    <w:semiHidden/>
    <w:rsid w:val="00A8562A"/>
    <w:pPr>
      <w:ind w:left="1415" w:hanging="283"/>
    </w:pPr>
  </w:style>
  <w:style w:type="paragraph" w:styleId="Meldingshode">
    <w:name w:val="Message Header"/>
    <w:basedOn w:val="Normal"/>
    <w:link w:val="MeldingshodeTegn"/>
    <w:uiPriority w:val="74"/>
    <w:semiHidden/>
    <w:rsid w:val="00A856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A8562A"/>
    <w:rPr>
      <w:rFonts w:ascii="Arial" w:hAnsi="Arial" w:cs="Arial"/>
      <w:sz w:val="24"/>
      <w:szCs w:val="24"/>
      <w:shd w:val="pct20" w:color="auto" w:fill="auto"/>
      <w:lang w:eastAsia="en-GB"/>
    </w:rPr>
  </w:style>
  <w:style w:type="paragraph" w:styleId="NormalWeb">
    <w:name w:val="Normal (Web)"/>
    <w:basedOn w:val="Normal"/>
    <w:uiPriority w:val="74"/>
    <w:semiHidden/>
    <w:rsid w:val="00A8562A"/>
    <w:rPr>
      <w:sz w:val="24"/>
    </w:rPr>
  </w:style>
  <w:style w:type="paragraph" w:styleId="Notatoverskrift">
    <w:name w:val="Note Heading"/>
    <w:basedOn w:val="Normal"/>
    <w:next w:val="Normal"/>
    <w:link w:val="NotatoverskriftTegn"/>
    <w:uiPriority w:val="74"/>
    <w:semiHidden/>
    <w:rsid w:val="00A8562A"/>
  </w:style>
  <w:style w:type="character" w:customStyle="1" w:styleId="NotatoverskriftTegn">
    <w:name w:val="Notatoverskrift Tegn"/>
    <w:link w:val="Notatoverskrift"/>
    <w:uiPriority w:val="74"/>
    <w:semiHidden/>
    <w:rsid w:val="00A8562A"/>
    <w:rPr>
      <w:rFonts w:asciiTheme="minorHAnsi" w:hAnsiTheme="minorHAnsi"/>
      <w:sz w:val="22"/>
      <w:szCs w:val="24"/>
      <w:lang w:eastAsia="en-GB"/>
    </w:rPr>
  </w:style>
  <w:style w:type="paragraph" w:styleId="Punktmerketliste2">
    <w:name w:val="List Bullet 2"/>
    <w:basedOn w:val="Normal"/>
    <w:uiPriority w:val="99"/>
    <w:semiHidden/>
    <w:rsid w:val="00A8562A"/>
    <w:pPr>
      <w:numPr>
        <w:numId w:val="3"/>
      </w:numPr>
    </w:pPr>
  </w:style>
  <w:style w:type="paragraph" w:styleId="Punktmerketliste3">
    <w:name w:val="List Bullet 3"/>
    <w:basedOn w:val="Normal"/>
    <w:uiPriority w:val="99"/>
    <w:semiHidden/>
    <w:rsid w:val="00A8562A"/>
    <w:pPr>
      <w:numPr>
        <w:numId w:val="4"/>
      </w:numPr>
    </w:pPr>
  </w:style>
  <w:style w:type="paragraph" w:styleId="Punktmerketliste4">
    <w:name w:val="List Bullet 4"/>
    <w:basedOn w:val="Normal"/>
    <w:uiPriority w:val="99"/>
    <w:semiHidden/>
    <w:rsid w:val="00A8562A"/>
    <w:pPr>
      <w:numPr>
        <w:numId w:val="5"/>
      </w:numPr>
    </w:pPr>
  </w:style>
  <w:style w:type="paragraph" w:styleId="Punktmerke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A8562A"/>
    <w:rPr>
      <w:rFonts w:ascii="Courier New" w:hAnsi="Courier New" w:cs="Courier New"/>
      <w:sz w:val="20"/>
      <w:szCs w:val="20"/>
    </w:rPr>
  </w:style>
  <w:style w:type="character" w:customStyle="1" w:styleId="RentekstTegn">
    <w:name w:val="Ren tekst Tegn"/>
    <w:link w:val="Rentekst"/>
    <w:uiPriority w:val="99"/>
    <w:semiHidden/>
    <w:rsid w:val="00A8562A"/>
    <w:rPr>
      <w:rFonts w:ascii="Courier New" w:hAnsi="Courier New" w:cs="Courier New"/>
      <w:lang w:eastAsia="en-GB"/>
    </w:rPr>
  </w:style>
  <w:style w:type="table" w:styleId="Tabell-3D-effekt1">
    <w:name w:val="Table 3D effects 1"/>
    <w:basedOn w:val="Vanligtabell"/>
    <w:rsid w:val="00A8562A"/>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A8562A"/>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A8562A"/>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A8562A"/>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A8562A"/>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A8562A"/>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A8562A"/>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A8562A"/>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A8562A"/>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A8562A"/>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A8562A"/>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A8562A"/>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A8562A"/>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A8562A"/>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A8562A"/>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A8562A"/>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A8562A"/>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A8562A"/>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A8562A"/>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A8562A"/>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A8562A"/>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A8562A"/>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A8562A"/>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A8562A"/>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A8562A"/>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A8562A"/>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A8562A"/>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A8562A"/>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A8562A"/>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A8562A"/>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A8562A"/>
    <w:pPr>
      <w:ind w:left="4252"/>
    </w:pPr>
  </w:style>
  <w:style w:type="character" w:customStyle="1" w:styleId="UnderskriftTegn">
    <w:name w:val="Underskrift Tegn"/>
    <w:link w:val="Underskrift"/>
    <w:uiPriority w:val="74"/>
    <w:semiHidden/>
    <w:rsid w:val="00A8562A"/>
    <w:rPr>
      <w:rFonts w:asciiTheme="minorHAnsi" w:hAnsiTheme="minorHAnsi"/>
      <w:sz w:val="22"/>
      <w:szCs w:val="24"/>
      <w:lang w:eastAsia="en-GB"/>
    </w:rPr>
  </w:style>
  <w:style w:type="paragraph" w:styleId="Undertittel">
    <w:name w:val="Subtitle"/>
    <w:basedOn w:val="Normal"/>
    <w:link w:val="UndertittelTegn"/>
    <w:uiPriority w:val="74"/>
    <w:semiHidden/>
    <w:qFormat/>
    <w:rsid w:val="00A8562A"/>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A8562A"/>
    <w:rPr>
      <w:rFonts w:ascii="Arial" w:hAnsi="Arial" w:cs="Arial"/>
      <w:sz w:val="24"/>
      <w:szCs w:val="24"/>
      <w:lang w:eastAsia="en-GB"/>
    </w:rPr>
  </w:style>
  <w:style w:type="character" w:styleId="Utheving">
    <w:name w:val="Emphasis"/>
    <w:basedOn w:val="Standardskriftforavsnitt"/>
    <w:uiPriority w:val="74"/>
    <w:semiHidden/>
    <w:qFormat/>
    <w:rsid w:val="00A8562A"/>
    <w:rPr>
      <w:i/>
      <w:iCs/>
    </w:rPr>
  </w:style>
  <w:style w:type="paragraph" w:styleId="Vanliginnrykk">
    <w:name w:val="Normal Indent"/>
    <w:basedOn w:val="Normal"/>
    <w:uiPriority w:val="74"/>
    <w:semiHidden/>
    <w:rsid w:val="00A8562A"/>
    <w:pPr>
      <w:ind w:left="720"/>
    </w:p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A8562A"/>
    <w:rPr>
      <w:b/>
      <w:bCs/>
      <w:sz w:val="20"/>
      <w:szCs w:val="20"/>
    </w:rPr>
  </w:style>
  <w:style w:type="character" w:customStyle="1" w:styleId="KommentaremneTegn">
    <w:name w:val="Kommentaremne Tegn"/>
    <w:link w:val="Kommentaremne"/>
    <w:uiPriority w:val="74"/>
    <w:semiHidden/>
    <w:rsid w:val="00A8562A"/>
    <w:rPr>
      <w:rFonts w:asciiTheme="minorHAnsi" w:hAnsiTheme="minorHAnsi"/>
      <w:b/>
      <w:bCs/>
      <w:lang w:eastAsia="en-GB"/>
    </w:rPr>
  </w:style>
  <w:style w:type="paragraph" w:styleId="Figurliste">
    <w:name w:val="table of figures"/>
    <w:basedOn w:val="Normal"/>
    <w:next w:val="Normal"/>
    <w:uiPriority w:val="99"/>
    <w:semiHidden/>
    <w:rsid w:val="00A8562A"/>
    <w:pPr>
      <w:tabs>
        <w:tab w:val="left" w:pos="1758"/>
      </w:tabs>
      <w:spacing w:before="40" w:after="40"/>
      <w:ind w:left="1758" w:hanging="1758"/>
      <w:jc w:val="left"/>
    </w:pPr>
    <w:rPr>
      <w:bCs/>
      <w:szCs w:val="20"/>
    </w:rPr>
  </w:style>
  <w:style w:type="character" w:styleId="Plassholdertekst">
    <w:name w:val="Placeholder Text"/>
    <w:basedOn w:val="Standardskriftforavsnitt"/>
    <w:uiPriority w:val="99"/>
    <w:semiHidden/>
    <w:rsid w:val="00A8562A"/>
    <w:rPr>
      <w:color w:val="808080"/>
    </w:rPr>
  </w:style>
  <w:style w:type="numbering" w:customStyle="1" w:styleId="BAHRSchedules">
    <w:name w:val="BAHR Schedules"/>
    <w:uiPriority w:val="99"/>
    <w:rsid w:val="00850204"/>
    <w:pPr>
      <w:numPr>
        <w:numId w:val="19"/>
      </w:numPr>
    </w:pPr>
  </w:style>
  <w:style w:type="numbering" w:customStyle="1" w:styleId="BAHRHeadings">
    <w:name w:val="BAHR Headings"/>
    <w:uiPriority w:val="99"/>
    <w:rsid w:val="00014E6E"/>
    <w:pPr>
      <w:numPr>
        <w:numId w:val="12"/>
      </w:numPr>
    </w:pPr>
  </w:style>
  <w:style w:type="character" w:customStyle="1" w:styleId="TopptekstTegn">
    <w:name w:val="Topptekst Tegn"/>
    <w:basedOn w:val="Standardskriftforavsnitt"/>
    <w:link w:val="Topptekst"/>
    <w:uiPriority w:val="99"/>
    <w:semiHidden/>
    <w:rsid w:val="00A8562A"/>
    <w:rPr>
      <w:rFonts w:asciiTheme="minorHAnsi" w:hAnsiTheme="minorHAnsi"/>
      <w:sz w:val="22"/>
      <w:szCs w:val="24"/>
      <w:lang w:eastAsia="en-GB"/>
    </w:rPr>
  </w:style>
  <w:style w:type="numbering" w:customStyle="1" w:styleId="BAHRDefinitions">
    <w:name w:val="BAHR Definitions"/>
    <w:uiPriority w:val="99"/>
    <w:rsid w:val="00850204"/>
    <w:pPr>
      <w:numPr>
        <w:numId w:val="13"/>
      </w:numPr>
    </w:pPr>
  </w:style>
  <w:style w:type="character" w:customStyle="1" w:styleId="BunntekstTegn">
    <w:name w:val="Bunntekst Tegn"/>
    <w:basedOn w:val="Standardskriftforavsnitt"/>
    <w:link w:val="Bunntekst"/>
    <w:uiPriority w:val="99"/>
    <w:rsid w:val="00A8562A"/>
    <w:rPr>
      <w:rFonts w:asciiTheme="minorHAnsi" w:hAnsiTheme="minorHAnsi"/>
      <w:sz w:val="18"/>
      <w:szCs w:val="18"/>
      <w:lang w:eastAsia="en-GB"/>
    </w:rPr>
  </w:style>
  <w:style w:type="paragraph" w:styleId="Listeavsnitt">
    <w:name w:val="List Paragraph"/>
    <w:basedOn w:val="Normal"/>
    <w:uiPriority w:val="99"/>
    <w:semiHidden/>
    <w:qFormat/>
    <w:rsid w:val="00A8562A"/>
    <w:pPr>
      <w:ind w:left="720"/>
      <w:contextualSpacing/>
    </w:pPr>
  </w:style>
  <w:style w:type="numbering" w:customStyle="1" w:styleId="BAHRPunkter">
    <w:name w:val="BAHR Punkter"/>
    <w:uiPriority w:val="99"/>
    <w:rsid w:val="00014E6E"/>
    <w:pPr>
      <w:numPr>
        <w:numId w:val="15"/>
      </w:numPr>
    </w:pPr>
  </w:style>
  <w:style w:type="numbering" w:customStyle="1" w:styleId="Nummereringsrekkeflge">
    <w:name w:val="Nummereringsrekkefølge"/>
    <w:uiPriority w:val="99"/>
    <w:rsid w:val="00850204"/>
  </w:style>
  <w:style w:type="paragraph" w:styleId="Bildetekst">
    <w:name w:val="caption"/>
    <w:basedOn w:val="Normal"/>
    <w:next w:val="Normal"/>
    <w:uiPriority w:val="99"/>
    <w:semiHidden/>
    <w:qFormat/>
    <w:rsid w:val="00A8562A"/>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A8562A"/>
    <w:rPr>
      <w:rFonts w:ascii="Tahoma" w:hAnsi="Tahoma" w:cs="Tahoma"/>
      <w:sz w:val="16"/>
      <w:szCs w:val="16"/>
      <w:lang w:eastAsia="en-GB"/>
    </w:rPr>
  </w:style>
  <w:style w:type="paragraph" w:customStyle="1" w:styleId="Normalutenavstand">
    <w:name w:val="Normal uten avstand"/>
    <w:basedOn w:val="Normal"/>
    <w:rsid w:val="00A8562A"/>
    <w:pPr>
      <w:spacing w:after="0"/>
    </w:pPr>
  </w:style>
  <w:style w:type="character" w:customStyle="1" w:styleId="FotnotetekstTegn">
    <w:name w:val="Fotnotetekst Tegn"/>
    <w:link w:val="Fotnotetekst"/>
    <w:uiPriority w:val="99"/>
    <w:rsid w:val="00A8562A"/>
    <w:rPr>
      <w:rFonts w:asciiTheme="minorHAnsi" w:hAnsiTheme="minorHAnsi"/>
      <w:sz w:val="18"/>
      <w:lang w:eastAsia="en-GB"/>
    </w:rPr>
  </w:style>
  <w:style w:type="numbering" w:customStyle="1" w:styleId="BAHRBilag">
    <w:name w:val="BAHR Bilag"/>
    <w:uiPriority w:val="99"/>
    <w:rsid w:val="00850204"/>
    <w:pPr>
      <w:numPr>
        <w:numId w:val="17"/>
      </w:numPr>
    </w:pPr>
  </w:style>
  <w:style w:type="table" w:customStyle="1" w:styleId="BAHR">
    <w:name w:val="BAHR"/>
    <w:basedOn w:val="Vanligtabell"/>
    <w:uiPriority w:val="99"/>
    <w:rsid w:val="00A8562A"/>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7F1836"/>
    <w:pPr>
      <w:numPr>
        <w:numId w:val="18"/>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MEGLERNummererttall">
    <w:name w:val="MEGLER Nummerert tall"/>
    <w:basedOn w:val="Normal"/>
    <w:uiPriority w:val="3"/>
    <w:rsid w:val="00A8562A"/>
    <w:pPr>
      <w:numPr>
        <w:ilvl w:val="5"/>
        <w:numId w:val="27"/>
      </w:numPr>
    </w:pPr>
  </w:style>
  <w:style w:type="paragraph" w:customStyle="1" w:styleId="MEGLERVedleggNummerertavsnitt">
    <w:name w:val="MEGLER Vedlegg Nummerert avsnitt"/>
    <w:basedOn w:val="Normal"/>
    <w:uiPriority w:val="7"/>
    <w:rsid w:val="00A8562A"/>
    <w:pPr>
      <w:numPr>
        <w:ilvl w:val="4"/>
        <w:numId w:val="30"/>
      </w:numPr>
    </w:pPr>
  </w:style>
  <w:style w:type="paragraph" w:customStyle="1" w:styleId="MEGLERTittel">
    <w:name w:val="MEGLER Tittel"/>
    <w:basedOn w:val="Normal"/>
    <w:next w:val="Normal"/>
    <w:uiPriority w:val="1"/>
    <w:rsid w:val="00A8562A"/>
    <w:pPr>
      <w:keepNext/>
      <w:jc w:val="left"/>
    </w:pPr>
    <w:rPr>
      <w:b/>
      <w:caps/>
    </w:rPr>
  </w:style>
  <w:style w:type="paragraph" w:customStyle="1" w:styleId="MEGLEROverskrift1">
    <w:name w:val="MEGLER Overskrift 1"/>
    <w:next w:val="MEGLERInnrykk1"/>
    <w:uiPriority w:val="2"/>
    <w:rsid w:val="00A8562A"/>
    <w:pPr>
      <w:keepNext/>
      <w:numPr>
        <w:numId w:val="27"/>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A8562A"/>
    <w:pPr>
      <w:ind w:left="794"/>
    </w:pPr>
  </w:style>
  <w:style w:type="paragraph" w:customStyle="1" w:styleId="MEGLEROverskrift2">
    <w:name w:val="MEGLER Overskrift 2"/>
    <w:next w:val="MEGLERInnrykk1"/>
    <w:uiPriority w:val="2"/>
    <w:rsid w:val="00A8562A"/>
    <w:pPr>
      <w:keepNext/>
      <w:numPr>
        <w:ilvl w:val="1"/>
        <w:numId w:val="27"/>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A8562A"/>
    <w:pPr>
      <w:numPr>
        <w:ilvl w:val="3"/>
        <w:numId w:val="27"/>
      </w:numPr>
    </w:pPr>
    <w:rPr>
      <w:rFonts w:ascii="Calibri" w:hAnsi="Calibri"/>
    </w:rPr>
  </w:style>
  <w:style w:type="paragraph" w:customStyle="1" w:styleId="MEGLERNummerertromertall">
    <w:name w:val="MEGLER Nummerert romertall"/>
    <w:basedOn w:val="Normal"/>
    <w:uiPriority w:val="3"/>
    <w:rsid w:val="00A8562A"/>
    <w:pPr>
      <w:numPr>
        <w:ilvl w:val="4"/>
        <w:numId w:val="27"/>
      </w:numPr>
    </w:pPr>
  </w:style>
  <w:style w:type="paragraph" w:customStyle="1" w:styleId="MEGLERInnrykk2">
    <w:name w:val="MEGLER Innrykk 2"/>
    <w:basedOn w:val="MEGLERInnrykk1"/>
    <w:uiPriority w:val="4"/>
    <w:rsid w:val="00A8562A"/>
    <w:pPr>
      <w:ind w:left="1361"/>
    </w:pPr>
  </w:style>
  <w:style w:type="paragraph" w:customStyle="1" w:styleId="MEGLERVedleggTittel">
    <w:name w:val="MEGLER Vedlegg Tittel"/>
    <w:next w:val="Normal"/>
    <w:uiPriority w:val="4"/>
    <w:rsid w:val="009C0A82"/>
    <w:p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A8562A"/>
    <w:pPr>
      <w:numPr>
        <w:ilvl w:val="1"/>
        <w:numId w:val="30"/>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A8562A"/>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A8562A"/>
    <w:pPr>
      <w:numPr>
        <w:ilvl w:val="2"/>
        <w:numId w:val="30"/>
      </w:numPr>
    </w:pPr>
    <w:rPr>
      <w:caps w:val="0"/>
    </w:rPr>
  </w:style>
  <w:style w:type="paragraph" w:customStyle="1" w:styleId="MEGLERVedleggNummerertebokstav">
    <w:name w:val="MEGLER Vedlegg Nummererte bokstav"/>
    <w:uiPriority w:val="7"/>
    <w:rsid w:val="00A8562A"/>
    <w:pPr>
      <w:numPr>
        <w:ilvl w:val="5"/>
        <w:numId w:val="30"/>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A8562A"/>
    <w:pPr>
      <w:numPr>
        <w:ilvl w:val="6"/>
        <w:numId w:val="30"/>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A8562A"/>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A8562A"/>
    <w:pPr>
      <w:keepNext/>
      <w:jc w:val="left"/>
    </w:pPr>
    <w:rPr>
      <w:b/>
    </w:rPr>
  </w:style>
  <w:style w:type="paragraph" w:customStyle="1" w:styleId="MEGLERNummerertavsnitt2">
    <w:name w:val="MEGLER Nummerert avsnitt 2"/>
    <w:basedOn w:val="MEGLEROverskrift2"/>
    <w:uiPriority w:val="3"/>
    <w:qFormat/>
    <w:rsid w:val="00A8562A"/>
    <w:pPr>
      <w:keepNext w:val="0"/>
      <w:spacing w:before="0" w:after="200"/>
      <w:jc w:val="both"/>
    </w:pPr>
    <w:rPr>
      <w:b w:val="0"/>
    </w:rPr>
  </w:style>
  <w:style w:type="paragraph" w:customStyle="1" w:styleId="MEGLERInnrykk3">
    <w:name w:val="MEGLER Innrykk 3"/>
    <w:basedOn w:val="Normal"/>
    <w:uiPriority w:val="4"/>
    <w:rsid w:val="00A8562A"/>
    <w:pPr>
      <w:tabs>
        <w:tab w:val="left" w:pos="2438"/>
      </w:tabs>
      <w:ind w:left="1928"/>
    </w:pPr>
    <w:rPr>
      <w:rFonts w:ascii="Calibri" w:hAnsi="Calibri"/>
    </w:rPr>
  </w:style>
  <w:style w:type="paragraph" w:customStyle="1" w:styleId="MEGLERVedleggOverskrift2">
    <w:name w:val="MEGLER Vedlegg Overskrift 2"/>
    <w:next w:val="Normal"/>
    <w:uiPriority w:val="6"/>
    <w:rsid w:val="00A8562A"/>
    <w:pPr>
      <w:keepNext/>
      <w:numPr>
        <w:ilvl w:val="3"/>
        <w:numId w:val="30"/>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A8562A"/>
    <w:pPr>
      <w:numPr>
        <w:numId w:val="20"/>
      </w:numPr>
    </w:pPr>
  </w:style>
  <w:style w:type="numbering" w:customStyle="1" w:styleId="MEGLERNummereringsrekkeflge">
    <w:name w:val="MEGLER Nummereringsrekkefølge"/>
    <w:uiPriority w:val="99"/>
    <w:rsid w:val="00A8562A"/>
    <w:pPr>
      <w:numPr>
        <w:numId w:val="21"/>
      </w:numPr>
    </w:pPr>
  </w:style>
  <w:style w:type="paragraph" w:customStyle="1" w:styleId="MEGLERNummerertavsnitt3">
    <w:name w:val="MEGLER Nummerert avsnitt 3"/>
    <w:basedOn w:val="MEGLEROverskrift3"/>
    <w:uiPriority w:val="3"/>
    <w:qFormat/>
    <w:rsid w:val="00A8562A"/>
    <w:pPr>
      <w:keepNext w:val="0"/>
      <w:spacing w:before="0" w:after="200"/>
      <w:jc w:val="both"/>
    </w:pPr>
    <w:rPr>
      <w:b w:val="0"/>
      <w:i w:val="0"/>
    </w:rPr>
  </w:style>
  <w:style w:type="numbering" w:customStyle="1" w:styleId="MEGLERPunktliste">
    <w:name w:val="MEGLER Punktliste"/>
    <w:uiPriority w:val="99"/>
    <w:rsid w:val="00A8562A"/>
    <w:pPr>
      <w:numPr>
        <w:numId w:val="22"/>
      </w:numPr>
    </w:pPr>
  </w:style>
  <w:style w:type="paragraph" w:customStyle="1" w:styleId="MEGLERStart">
    <w:name w:val="MEGLER Start"/>
    <w:basedOn w:val="Normal"/>
    <w:rsid w:val="00A8562A"/>
    <w:rPr>
      <w:rFonts w:ascii="Calibri" w:hAnsi="Calibri"/>
      <w:b/>
      <w:sz w:val="18"/>
    </w:rPr>
  </w:style>
  <w:style w:type="paragraph" w:customStyle="1" w:styleId="MEGLERPunkt1">
    <w:name w:val="MEGLER Punkt 1"/>
    <w:basedOn w:val="Listeavsnitt"/>
    <w:uiPriority w:val="4"/>
    <w:rsid w:val="00A8562A"/>
    <w:pPr>
      <w:numPr>
        <w:numId w:val="23"/>
      </w:numPr>
      <w:contextualSpacing w:val="0"/>
    </w:pPr>
  </w:style>
  <w:style w:type="paragraph" w:customStyle="1" w:styleId="Forside">
    <w:name w:val="Forside"/>
    <w:basedOn w:val="Normal"/>
    <w:uiPriority w:val="99"/>
    <w:semiHidden/>
    <w:rsid w:val="00A8562A"/>
    <w:pPr>
      <w:jc w:val="center"/>
    </w:pPr>
    <w:rPr>
      <w:b/>
      <w:sz w:val="32"/>
    </w:rPr>
  </w:style>
  <w:style w:type="paragraph" w:customStyle="1" w:styleId="MEGLERPunkt2">
    <w:name w:val="MEGLER Punkt 2"/>
    <w:basedOn w:val="Normal"/>
    <w:uiPriority w:val="4"/>
    <w:rsid w:val="00A8562A"/>
    <w:pPr>
      <w:numPr>
        <w:ilvl w:val="1"/>
        <w:numId w:val="23"/>
      </w:numPr>
    </w:pPr>
  </w:style>
  <w:style w:type="paragraph" w:customStyle="1" w:styleId="MEGLERPunkt3">
    <w:name w:val="MEGLER Punkt 3"/>
    <w:basedOn w:val="MEGLERPunkt2"/>
    <w:uiPriority w:val="4"/>
    <w:rsid w:val="00A8562A"/>
    <w:pPr>
      <w:numPr>
        <w:ilvl w:val="2"/>
      </w:numPr>
    </w:pPr>
  </w:style>
  <w:style w:type="paragraph" w:customStyle="1" w:styleId="OPPGJRNummerertbokstav">
    <w:name w:val="OPPGJØR Nummerert bokstav"/>
    <w:basedOn w:val="Nummerertliste3"/>
    <w:uiPriority w:val="12"/>
    <w:qFormat/>
    <w:rsid w:val="00A8562A"/>
    <w:pPr>
      <w:numPr>
        <w:ilvl w:val="3"/>
        <w:numId w:val="29"/>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A8562A"/>
    <w:pPr>
      <w:numPr>
        <w:ilvl w:val="4"/>
        <w:numId w:val="29"/>
      </w:numPr>
      <w:contextualSpacing w:val="0"/>
      <w:jc w:val="left"/>
    </w:pPr>
    <w:rPr>
      <w:rFonts w:ascii="Calibri" w:hAnsi="Calibri"/>
    </w:rPr>
  </w:style>
  <w:style w:type="paragraph" w:customStyle="1" w:styleId="OPPGJRNummererttall">
    <w:name w:val="OPPGJØR Nummerert tall"/>
    <w:basedOn w:val="Nummerertliste3"/>
    <w:uiPriority w:val="12"/>
    <w:rsid w:val="00A8562A"/>
    <w:pPr>
      <w:numPr>
        <w:ilvl w:val="5"/>
        <w:numId w:val="29"/>
      </w:numPr>
      <w:contextualSpacing w:val="0"/>
      <w:jc w:val="left"/>
    </w:pPr>
    <w:rPr>
      <w:rFonts w:ascii="Calibri" w:hAnsi="Calibri"/>
    </w:rPr>
  </w:style>
  <w:style w:type="paragraph" w:customStyle="1" w:styleId="OPPGJRInnrykk1">
    <w:name w:val="OPPGJØR Innrykk 1"/>
    <w:basedOn w:val="OPPGJRNormal"/>
    <w:uiPriority w:val="13"/>
    <w:qFormat/>
    <w:rsid w:val="00A8562A"/>
    <w:pPr>
      <w:ind w:left="794"/>
      <w:jc w:val="left"/>
    </w:pPr>
    <w:rPr>
      <w:rFonts w:ascii="Calibri" w:hAnsi="Calibri"/>
    </w:rPr>
  </w:style>
  <w:style w:type="paragraph" w:customStyle="1" w:styleId="OPPGJRInnrykk2">
    <w:name w:val="OPPGJØR Innrykk 2"/>
    <w:basedOn w:val="OPPGJRInnrykk1"/>
    <w:uiPriority w:val="13"/>
    <w:rsid w:val="00A8562A"/>
    <w:pPr>
      <w:ind w:left="1361"/>
    </w:pPr>
    <w:rPr>
      <w:lang w:eastAsia="nb-NO"/>
    </w:rPr>
  </w:style>
  <w:style w:type="paragraph" w:customStyle="1" w:styleId="OPPGJRInnrykk3">
    <w:name w:val="OPPGJØR Innrykk 3"/>
    <w:basedOn w:val="OPPGJRInnrykk2"/>
    <w:uiPriority w:val="13"/>
    <w:rsid w:val="00A8562A"/>
    <w:pPr>
      <w:ind w:left="1928"/>
    </w:pPr>
  </w:style>
  <w:style w:type="paragraph" w:customStyle="1" w:styleId="OPPGJRInnrykk4">
    <w:name w:val="OPPGJØR Innrykk 4"/>
    <w:basedOn w:val="OPPGJRInnrykk3"/>
    <w:uiPriority w:val="13"/>
    <w:rsid w:val="00A8562A"/>
    <w:pPr>
      <w:ind w:left="2495"/>
    </w:pPr>
  </w:style>
  <w:style w:type="paragraph" w:customStyle="1" w:styleId="OPPGJRBilagnummer">
    <w:name w:val="OPPGJØR Bilagnummer"/>
    <w:next w:val="Normal"/>
    <w:uiPriority w:val="15"/>
    <w:rsid w:val="00A8562A"/>
    <w:pPr>
      <w:pageBreakBefore/>
      <w:numPr>
        <w:numId w:val="24"/>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A8562A"/>
    <w:pPr>
      <w:numPr>
        <w:ilvl w:val="1"/>
        <w:numId w:val="26"/>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A8562A"/>
    <w:pPr>
      <w:numPr>
        <w:ilvl w:val="2"/>
      </w:numPr>
      <w:spacing w:before="100" w:after="100"/>
    </w:pPr>
  </w:style>
  <w:style w:type="paragraph" w:customStyle="1" w:styleId="OPPGJRNummerertbilagliste">
    <w:name w:val="OPPGJØR Nummerert bilagliste"/>
    <w:basedOn w:val="OPPGJRNormal"/>
    <w:uiPriority w:val="14"/>
    <w:rsid w:val="00A8562A"/>
    <w:pPr>
      <w:numPr>
        <w:numId w:val="34"/>
      </w:numPr>
      <w:tabs>
        <w:tab w:val="left" w:pos="794"/>
      </w:tabs>
    </w:pPr>
  </w:style>
  <w:style w:type="paragraph" w:customStyle="1" w:styleId="OPPGJRBilagtittel">
    <w:name w:val="OPPGJØR Bilagtittel"/>
    <w:basedOn w:val="Normal"/>
    <w:next w:val="Normal"/>
    <w:uiPriority w:val="16"/>
    <w:rsid w:val="0070498E"/>
    <w:pPr>
      <w:spacing w:after="120" w:line="240" w:lineRule="auto"/>
      <w:jc w:val="center"/>
      <w:outlineLvl w:val="0"/>
    </w:pPr>
    <w:rPr>
      <w:rFonts w:ascii="Calibri" w:hAnsi="Calibri"/>
      <w:b/>
      <w:caps/>
      <w:spacing w:val="5"/>
      <w:kern w:val="28"/>
      <w:szCs w:val="52"/>
    </w:rPr>
  </w:style>
  <w:style w:type="numbering" w:customStyle="1" w:styleId="OPPGJRNummereringsrekkeflge">
    <w:name w:val="OPPGJØR Nummereringsrekkefølge"/>
    <w:uiPriority w:val="99"/>
    <w:rsid w:val="00A8562A"/>
    <w:pPr>
      <w:numPr>
        <w:numId w:val="16"/>
      </w:numPr>
    </w:pPr>
  </w:style>
  <w:style w:type="numbering" w:customStyle="1" w:styleId="OPPGJRBilagNummereringsrekkeflge">
    <w:name w:val="OPPGJØR Bilag Nummereringsrekkefølge"/>
    <w:uiPriority w:val="99"/>
    <w:rsid w:val="00A8562A"/>
    <w:pPr>
      <w:numPr>
        <w:numId w:val="25"/>
      </w:numPr>
    </w:pPr>
  </w:style>
  <w:style w:type="paragraph" w:customStyle="1" w:styleId="OPPGJROverskrift1">
    <w:name w:val="OPPGJØR Overskrift 1"/>
    <w:basedOn w:val="Overskrift1"/>
    <w:next w:val="OPPGJRInnrykk1"/>
    <w:uiPriority w:val="11"/>
    <w:rsid w:val="00A8562A"/>
    <w:pPr>
      <w:numPr>
        <w:numId w:val="29"/>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A8562A"/>
    <w:pPr>
      <w:numPr>
        <w:numId w:val="29"/>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A8562A"/>
    <w:pPr>
      <w:keepNext w:val="0"/>
      <w:numPr>
        <w:numId w:val="29"/>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Normal"/>
    <w:next w:val="Normal"/>
    <w:uiPriority w:val="10"/>
    <w:rsid w:val="00B501D2"/>
    <w:pPr>
      <w:spacing w:before="240" w:after="240" w:line="240" w:lineRule="auto"/>
      <w:contextualSpacing/>
      <w:jc w:val="left"/>
      <w:outlineLvl w:val="0"/>
    </w:pPr>
    <w:rPr>
      <w:rFonts w:ascii="Calibri" w:eastAsiaTheme="majorEastAsia" w:hAnsi="Calibri" w:cstheme="majorBidi"/>
      <w:b/>
      <w:caps/>
      <w:spacing w:val="5"/>
      <w:kern w:val="28"/>
      <w:szCs w:val="52"/>
    </w:rPr>
  </w:style>
  <w:style w:type="paragraph" w:customStyle="1" w:styleId="OPPGJRStart">
    <w:name w:val="OPPGJØR Start"/>
    <w:basedOn w:val="Normal"/>
    <w:uiPriority w:val="10"/>
    <w:rsid w:val="00A8562A"/>
    <w:pPr>
      <w:jc w:val="center"/>
    </w:pPr>
    <w:rPr>
      <w:rFonts w:ascii="Calibri" w:hAnsi="Calibri"/>
      <w:b/>
    </w:rPr>
  </w:style>
  <w:style w:type="paragraph" w:customStyle="1" w:styleId="OPPGJRNormal">
    <w:name w:val="OPPGJØR Normal"/>
    <w:basedOn w:val="Normal"/>
    <w:uiPriority w:val="9"/>
    <w:rsid w:val="00A8562A"/>
  </w:style>
  <w:style w:type="paragraph" w:customStyle="1" w:styleId="OPPGJRNormalutenavstand">
    <w:name w:val="OPPGJØR Normal uten avstand"/>
    <w:basedOn w:val="OPPGJRNormal"/>
    <w:uiPriority w:val="10"/>
    <w:rsid w:val="00680DE3"/>
    <w:pPr>
      <w:spacing w:after="0"/>
    </w:pPr>
  </w:style>
  <w:style w:type="paragraph" w:customStyle="1" w:styleId="MEGLERNummerertvedleggsliste">
    <w:name w:val="MEGLER Nummerert vedleggsliste"/>
    <w:basedOn w:val="Normal"/>
    <w:uiPriority w:val="5"/>
    <w:rsid w:val="00A8562A"/>
    <w:pPr>
      <w:numPr>
        <w:numId w:val="28"/>
      </w:numPr>
      <w:tabs>
        <w:tab w:val="left" w:pos="1361"/>
      </w:tabs>
      <w:ind w:left="1361" w:hanging="567"/>
    </w:pPr>
  </w:style>
  <w:style w:type="paragraph" w:customStyle="1" w:styleId="OPPGJRNummerertavsnitt2">
    <w:name w:val="OPPGJØR Nummerert avsnitt 2"/>
    <w:basedOn w:val="OPPGJROverskrift2"/>
    <w:uiPriority w:val="12"/>
    <w:rsid w:val="00A8562A"/>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A8562A"/>
    <w:pPr>
      <w:spacing w:before="0" w:after="200" w:line="288" w:lineRule="auto"/>
      <w:jc w:val="both"/>
    </w:pPr>
    <w:rPr>
      <w:i w:val="0"/>
    </w:rPr>
  </w:style>
  <w:style w:type="paragraph" w:customStyle="1" w:styleId="Fotnoteskille">
    <w:name w:val="Fotnoteskille"/>
    <w:basedOn w:val="Normal"/>
    <w:uiPriority w:val="99"/>
    <w:semiHidden/>
    <w:rsid w:val="00A8562A"/>
    <w:pPr>
      <w:spacing w:after="0" w:line="240" w:lineRule="auto"/>
    </w:pPr>
  </w:style>
  <w:style w:type="paragraph" w:styleId="Revisjon">
    <w:name w:val="Revision"/>
    <w:hidden/>
    <w:uiPriority w:val="99"/>
    <w:semiHidden/>
    <w:rsid w:val="00F07118"/>
    <w:rPr>
      <w:rFonts w:asciiTheme="minorHAnsi" w:hAnsiTheme="minorHAnsi"/>
      <w:sz w:val="22"/>
      <w:szCs w:val="24"/>
      <w:lang w:eastAsia="en-GB"/>
    </w:rPr>
  </w:style>
  <w:style w:type="character" w:customStyle="1" w:styleId="normaltextrun">
    <w:name w:val="normaltextrun"/>
    <w:basedOn w:val="Standardskriftforavsnitt"/>
    <w:rsid w:val="00E623B5"/>
  </w:style>
  <w:style w:type="character" w:styleId="Sidetall">
    <w:name w:val="page number"/>
    <w:basedOn w:val="Standardskriftforavsnitt"/>
    <w:uiPriority w:val="20"/>
    <w:rsid w:val="00396A8C"/>
  </w:style>
  <w:style w:type="paragraph" w:customStyle="1" w:styleId="MEGLERVedleggTittelKryssref">
    <w:name w:val="MEGLER Vedlegg Tittel Kryssref"/>
    <w:basedOn w:val="MEGLERVedleggTittel"/>
    <w:rsid w:val="009C0A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74"/>
    <w:lsdException w:name="footnote text" w:uiPriority="99"/>
    <w:lsdException w:name="annotation text" w:uiPriority="1"/>
    <w:lsdException w:name="header" w:uiPriority="99"/>
    <w:lsdException w:name="footer" w:uiPriority="99"/>
    <w:lsdException w:name="caption" w:uiPriority="99" w:qFormat="1"/>
    <w:lsdException w:name="table of figures" w:uiPriority="99"/>
    <w:lsdException w:name="envelope address" w:uiPriority="74"/>
    <w:lsdException w:name="envelope return" w:uiPriority="74"/>
    <w:lsdException w:name="footnote reference" w:uiPriority="99"/>
    <w:lsdException w:name="annotation reference" w:uiPriority="1"/>
    <w:lsdException w:name="line number" w:uiPriority="74"/>
    <w:lsdException w:name="page number" w:uiPriority="20"/>
    <w:lsdException w:name="toa heading" w:uiPriority="74"/>
    <w:lsdException w:name="List" w:uiPriority="99"/>
    <w:lsdException w:name="List Bullet" w:uiPriority="99"/>
    <w:lsdException w:name="List Number" w:uiPriority="1" w:unhideWhenUsed="0"/>
    <w:lsdException w:name="List 2" w:uiPriority="99"/>
    <w:lsdException w:name="List 3" w:uiPriority="99"/>
    <w:lsdException w:name="List 4" w:uiPriority="99" w:unhideWhenUsed="0"/>
    <w:lsdException w:name="List 5" w:uiPriority="99" w:unhideWhenUsed="0"/>
    <w:lsdException w:name="List Bullet 2" w:uiPriority="99"/>
    <w:lsdException w:name="List Bullet 3" w:uiPriority="99"/>
    <w:lsdException w:name="List Bullet 4" w:uiPriority="99"/>
    <w:lsdException w:name="List Bullet 5" w:uiPriority="1"/>
    <w:lsdException w:name="List Number 2" w:uiPriority="1"/>
    <w:lsdException w:name="List Number 3" w:uiPriority="1"/>
    <w:lsdException w:name="List Number 4" w:uiPriority="1"/>
    <w:lsdException w:name="List Number 5" w:uiPriority="1"/>
    <w:lsdException w:name="Title" w:semiHidden="0" w:uiPriority="74" w:unhideWhenUsed="0" w:qFormat="1"/>
    <w:lsdException w:name="Closing" w:uiPriority="74"/>
    <w:lsdException w:name="Signature" w:uiPriority="74"/>
    <w:lsdException w:name="Default Paragraph Font" w:uiPriority="1"/>
    <w:lsdException w:name="Body Text" w:uiPriority="74"/>
    <w:lsdException w:name="Body Text Indent" w:uiPriority="74"/>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74"/>
    <w:lsdException w:name="Subtitle" w:semiHidden="0" w:uiPriority="74" w:unhideWhenUsed="0" w:qFormat="1"/>
    <w:lsdException w:name="Salutation" w:uiPriority="74" w:unhideWhenUsed="0"/>
    <w:lsdException w:name="Date" w:uiPriority="74" w:unhideWhenUsed="0"/>
    <w:lsdException w:name="Body Text First Indent" w:uiPriority="74" w:unhideWhenUsed="0"/>
    <w:lsdException w:name="Body Text First Indent 2" w:uiPriority="74"/>
    <w:lsdException w:name="Note Heading" w:uiPriority="74"/>
    <w:lsdException w:name="Body Text 2" w:uiPriority="74"/>
    <w:lsdException w:name="Body Text 3" w:uiPriority="74"/>
    <w:lsdException w:name="Body Text Indent 2" w:uiPriority="74"/>
    <w:lsdException w:name="Body Text Indent 3" w:uiPriority="74"/>
    <w:lsdException w:name="Block Text" w:uiPriority="74"/>
    <w:lsdException w:name="Hyperlink" w:uiPriority="99"/>
    <w:lsdException w:name="FollowedHyperlink" w:uiPriority="99"/>
    <w:lsdException w:name="Strong" w:semiHidden="0" w:uiPriority="99" w:unhideWhenUsed="0" w:qFormat="1"/>
    <w:lsdException w:name="Emphasis" w:semiHidden="0" w:uiPriority="74" w:unhideWhenUsed="0" w:qFormat="1"/>
    <w:lsdException w:name="Plain Text" w:uiPriority="99"/>
    <w:lsdException w:name="E-mail Signature" w:uiPriority="74"/>
    <w:lsdException w:name="Normal (Web)" w:uiPriority="74"/>
    <w:lsdException w:name="HTML Acronym" w:uiPriority="74"/>
    <w:lsdException w:name="HTML Address" w:uiPriority="74"/>
    <w:lsdException w:name="HTML Cite" w:uiPriority="74"/>
    <w:lsdException w:name="HTML Code" w:uiPriority="74"/>
    <w:lsdException w:name="HTML Definition" w:uiPriority="74"/>
    <w:lsdException w:name="HTML Keyboard" w:uiPriority="74"/>
    <w:lsdException w:name="HTML Preformatted" w:uiPriority="74"/>
    <w:lsdException w:name="HTML Sample" w:uiPriority="74"/>
    <w:lsdException w:name="HTML Typewriter" w:uiPriority="74"/>
    <w:lsdException w:name="HTML Variable" w:uiPriority="74"/>
    <w:lsdException w:name="annotation subject" w:uiPriority="74"/>
    <w:lsdException w:name="No List" w:uiPriority="99"/>
    <w:lsdException w:name="Balloon Text" w:uiPriority="74"/>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2A"/>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A8562A"/>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A8562A"/>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A8562A"/>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A8562A"/>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A8562A"/>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A8562A"/>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A8562A"/>
    <w:pPr>
      <w:numPr>
        <w:ilvl w:val="6"/>
        <w:numId w:val="1"/>
      </w:numPr>
      <w:spacing w:before="240" w:after="60"/>
      <w:outlineLvl w:val="6"/>
    </w:pPr>
    <w:rPr>
      <w:sz w:val="24"/>
    </w:rPr>
  </w:style>
  <w:style w:type="paragraph" w:styleId="Overskrift8">
    <w:name w:val="heading 8"/>
    <w:basedOn w:val="Normal"/>
    <w:next w:val="Normal"/>
    <w:uiPriority w:val="99"/>
    <w:semiHidden/>
    <w:qFormat/>
    <w:rsid w:val="00A8562A"/>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A8562A"/>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8562A"/>
    <w:pPr>
      <w:tabs>
        <w:tab w:val="center" w:pos="4536"/>
        <w:tab w:val="right" w:pos="9072"/>
      </w:tabs>
      <w:spacing w:after="0" w:line="240" w:lineRule="auto"/>
    </w:pPr>
  </w:style>
  <w:style w:type="paragraph" w:styleId="Bunntekst">
    <w:name w:val="footer"/>
    <w:basedOn w:val="Normal"/>
    <w:link w:val="BunntekstTegn"/>
    <w:uiPriority w:val="99"/>
    <w:rsid w:val="00A8562A"/>
    <w:pPr>
      <w:tabs>
        <w:tab w:val="right" w:pos="9072"/>
      </w:tabs>
      <w:spacing w:after="0"/>
    </w:pPr>
    <w:rPr>
      <w:sz w:val="18"/>
      <w:szCs w:val="18"/>
    </w:rPr>
  </w:style>
  <w:style w:type="paragraph" w:styleId="Brdtekst">
    <w:name w:val="Body Text"/>
    <w:basedOn w:val="Normal"/>
    <w:link w:val="BrdtekstTegn"/>
    <w:uiPriority w:val="74"/>
    <w:semiHidden/>
    <w:rsid w:val="00A8562A"/>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A8562A"/>
    <w:rPr>
      <w:vertAlign w:val="superscript"/>
    </w:rPr>
  </w:style>
  <w:style w:type="paragraph" w:styleId="Fotnotetekst">
    <w:name w:val="footnote text"/>
    <w:basedOn w:val="Normal"/>
    <w:link w:val="FotnotetekstTegn"/>
    <w:uiPriority w:val="99"/>
    <w:rsid w:val="00A8562A"/>
    <w:pPr>
      <w:spacing w:after="0" w:line="240" w:lineRule="auto"/>
    </w:pPr>
    <w:rPr>
      <w:sz w:val="18"/>
      <w:szCs w:val="20"/>
    </w:rPr>
  </w:style>
  <w:style w:type="character" w:styleId="Hyperkobling">
    <w:name w:val="Hyperlink"/>
    <w:basedOn w:val="Standardskriftforavsnitt"/>
    <w:uiPriority w:val="99"/>
    <w:semiHidden/>
    <w:rsid w:val="00A8562A"/>
    <w:rPr>
      <w:color w:val="0000FF"/>
      <w:u w:val="single"/>
    </w:rPr>
  </w:style>
  <w:style w:type="paragraph" w:styleId="INNH1">
    <w:name w:val="toc 1"/>
    <w:basedOn w:val="Normal"/>
    <w:next w:val="Normal"/>
    <w:autoRedefine/>
    <w:uiPriority w:val="99"/>
    <w:semiHidden/>
    <w:rsid w:val="00A8562A"/>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A8562A"/>
    <w:pPr>
      <w:spacing w:after="0"/>
      <w:ind w:left="220"/>
      <w:jc w:val="left"/>
    </w:pPr>
    <w:rPr>
      <w:smallCaps/>
      <w:sz w:val="20"/>
      <w:szCs w:val="20"/>
    </w:rPr>
  </w:style>
  <w:style w:type="paragraph" w:styleId="INNH3">
    <w:name w:val="toc 3"/>
    <w:basedOn w:val="Normal"/>
    <w:next w:val="Normal"/>
    <w:autoRedefine/>
    <w:uiPriority w:val="99"/>
    <w:semiHidden/>
    <w:rsid w:val="00A8562A"/>
    <w:pPr>
      <w:spacing w:after="0"/>
      <w:ind w:left="440"/>
      <w:jc w:val="left"/>
    </w:pPr>
    <w:rPr>
      <w:i/>
      <w:iCs/>
      <w:sz w:val="20"/>
      <w:szCs w:val="20"/>
    </w:rPr>
  </w:style>
  <w:style w:type="paragraph" w:styleId="INNH4">
    <w:name w:val="toc 4"/>
    <w:basedOn w:val="Normal"/>
    <w:next w:val="Normal"/>
    <w:autoRedefine/>
    <w:uiPriority w:val="99"/>
    <w:semiHidden/>
    <w:rsid w:val="00A8562A"/>
    <w:pPr>
      <w:spacing w:after="0"/>
      <w:ind w:left="660"/>
      <w:jc w:val="left"/>
    </w:pPr>
    <w:rPr>
      <w:sz w:val="18"/>
      <w:szCs w:val="18"/>
    </w:rPr>
  </w:style>
  <w:style w:type="paragraph" w:styleId="INNH5">
    <w:name w:val="toc 5"/>
    <w:basedOn w:val="Normal"/>
    <w:next w:val="Normal"/>
    <w:autoRedefine/>
    <w:uiPriority w:val="99"/>
    <w:semiHidden/>
    <w:rsid w:val="00A8562A"/>
    <w:pPr>
      <w:spacing w:after="0"/>
      <w:ind w:left="880"/>
      <w:jc w:val="left"/>
    </w:pPr>
    <w:rPr>
      <w:sz w:val="18"/>
      <w:szCs w:val="18"/>
    </w:rPr>
  </w:style>
  <w:style w:type="paragraph" w:styleId="INNH6">
    <w:name w:val="toc 6"/>
    <w:basedOn w:val="Normal"/>
    <w:next w:val="Normal"/>
    <w:autoRedefine/>
    <w:uiPriority w:val="99"/>
    <w:semiHidden/>
    <w:rsid w:val="00A8562A"/>
    <w:pPr>
      <w:spacing w:after="0"/>
      <w:ind w:left="1100"/>
      <w:jc w:val="left"/>
    </w:pPr>
    <w:rPr>
      <w:sz w:val="18"/>
      <w:szCs w:val="18"/>
    </w:rPr>
  </w:style>
  <w:style w:type="paragraph" w:styleId="INNH7">
    <w:name w:val="toc 7"/>
    <w:basedOn w:val="Normal"/>
    <w:next w:val="Normal"/>
    <w:autoRedefine/>
    <w:uiPriority w:val="99"/>
    <w:semiHidden/>
    <w:rsid w:val="00A8562A"/>
    <w:pPr>
      <w:spacing w:after="0"/>
      <w:ind w:left="1320"/>
      <w:jc w:val="left"/>
    </w:pPr>
    <w:rPr>
      <w:sz w:val="18"/>
      <w:szCs w:val="18"/>
    </w:rPr>
  </w:style>
  <w:style w:type="paragraph" w:styleId="INNH8">
    <w:name w:val="toc 8"/>
    <w:basedOn w:val="Normal"/>
    <w:next w:val="Normal"/>
    <w:autoRedefine/>
    <w:uiPriority w:val="99"/>
    <w:semiHidden/>
    <w:rsid w:val="00A8562A"/>
    <w:pPr>
      <w:spacing w:after="0"/>
      <w:ind w:left="1540"/>
      <w:jc w:val="left"/>
    </w:pPr>
    <w:rPr>
      <w:sz w:val="18"/>
      <w:szCs w:val="18"/>
    </w:rPr>
  </w:style>
  <w:style w:type="paragraph" w:styleId="INNH9">
    <w:name w:val="toc 9"/>
    <w:basedOn w:val="Normal"/>
    <w:next w:val="Normal"/>
    <w:autoRedefine/>
    <w:uiPriority w:val="99"/>
    <w:semiHidden/>
    <w:rsid w:val="00A8562A"/>
    <w:pPr>
      <w:spacing w:after="0"/>
      <w:ind w:left="1760"/>
      <w:jc w:val="left"/>
    </w:pPr>
    <w:rPr>
      <w:sz w:val="18"/>
      <w:szCs w:val="18"/>
    </w:rPr>
  </w:style>
  <w:style w:type="paragraph" w:styleId="Punktmerketliste">
    <w:name w:val="List Bullet"/>
    <w:basedOn w:val="Normal"/>
    <w:uiPriority w:val="99"/>
    <w:semiHidden/>
    <w:rsid w:val="00A8562A"/>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A8562A"/>
    <w:pPr>
      <w:spacing w:before="60" w:after="60"/>
    </w:pPr>
    <w:rPr>
      <w:rFonts w:cs="Arial"/>
      <w:sz w:val="20"/>
    </w:rPr>
  </w:style>
  <w:style w:type="paragraph" w:customStyle="1" w:styleId="Tabelloverskrift1">
    <w:name w:val="Tabelloverskrift1"/>
    <w:basedOn w:val="Normal"/>
    <w:uiPriority w:val="99"/>
    <w:semiHidden/>
    <w:rsid w:val="00A8562A"/>
    <w:pPr>
      <w:spacing w:before="60" w:after="60"/>
      <w:jc w:val="center"/>
    </w:pPr>
    <w:rPr>
      <w:rFonts w:cs="Arial"/>
      <w:b/>
      <w:bCs/>
    </w:rPr>
  </w:style>
  <w:style w:type="paragraph" w:customStyle="1" w:styleId="Tabelloverskrift2">
    <w:name w:val="Tabelloverskrift2"/>
    <w:basedOn w:val="Normal"/>
    <w:uiPriority w:val="99"/>
    <w:semiHidden/>
    <w:rsid w:val="00A8562A"/>
    <w:pPr>
      <w:spacing w:before="60" w:after="60"/>
      <w:jc w:val="center"/>
    </w:pPr>
    <w:rPr>
      <w:rFonts w:cs="Arial"/>
      <w:b/>
      <w:bCs/>
    </w:rPr>
  </w:style>
  <w:style w:type="paragraph" w:customStyle="1" w:styleId="Hovedoverskrift">
    <w:name w:val="Hovedoverskrift"/>
    <w:basedOn w:val="Normal"/>
    <w:next w:val="Normal"/>
    <w:uiPriority w:val="99"/>
    <w:semiHidden/>
    <w:rsid w:val="00A8562A"/>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A8562A"/>
    <w:pPr>
      <w:ind w:left="851" w:hanging="851"/>
    </w:pPr>
  </w:style>
  <w:style w:type="paragraph" w:customStyle="1" w:styleId="Brevhode">
    <w:name w:val="Brevhode"/>
    <w:basedOn w:val="Normal"/>
    <w:uiPriority w:val="99"/>
    <w:semiHidden/>
    <w:rsid w:val="00A8562A"/>
  </w:style>
  <w:style w:type="paragraph" w:styleId="Bobletekst">
    <w:name w:val="Balloon Text"/>
    <w:basedOn w:val="Normal"/>
    <w:link w:val="BobletekstTegn"/>
    <w:uiPriority w:val="74"/>
    <w:semiHidden/>
    <w:rsid w:val="00A8562A"/>
    <w:rPr>
      <w:rFonts w:ascii="Tahoma" w:hAnsi="Tahoma" w:cs="Tahoma"/>
      <w:sz w:val="16"/>
      <w:szCs w:val="16"/>
    </w:rPr>
  </w:style>
  <w:style w:type="character" w:styleId="Sterk">
    <w:name w:val="Strong"/>
    <w:basedOn w:val="Standardskriftforavsnitt"/>
    <w:uiPriority w:val="99"/>
    <w:semiHidden/>
    <w:qFormat/>
    <w:rsid w:val="00A8562A"/>
    <w:rPr>
      <w:b/>
      <w:bCs/>
    </w:rPr>
  </w:style>
  <w:style w:type="table" w:styleId="Tabellrutenett">
    <w:name w:val="Table Grid"/>
    <w:basedOn w:val="Vanligtabell"/>
    <w:rsid w:val="00A85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A8562A"/>
    <w:pPr>
      <w:numPr>
        <w:numId w:val="7"/>
      </w:numPr>
      <w:contextualSpacing/>
    </w:pPr>
  </w:style>
  <w:style w:type="paragraph" w:styleId="Nummerertliste4">
    <w:name w:val="List Number 4"/>
    <w:basedOn w:val="Normal"/>
    <w:uiPriority w:val="1"/>
    <w:semiHidden/>
    <w:rsid w:val="00A8562A"/>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A8562A"/>
    <w:pPr>
      <w:ind w:left="567"/>
    </w:pPr>
    <w:rPr>
      <w:szCs w:val="20"/>
    </w:rPr>
  </w:style>
  <w:style w:type="paragraph" w:customStyle="1" w:styleId="BAHRDefinitions1">
    <w:name w:val="BAHR Definitions 1"/>
    <w:basedOn w:val="Nummerertliste"/>
    <w:uiPriority w:val="1"/>
    <w:semiHidden/>
    <w:rsid w:val="00850204"/>
    <w:pPr>
      <w:numPr>
        <w:ilvl w:val="1"/>
        <w:numId w:val="14"/>
      </w:numPr>
      <w:tabs>
        <w:tab w:val="left" w:pos="1418"/>
      </w:tabs>
      <w:outlineLvl w:val="1"/>
    </w:pPr>
  </w:style>
  <w:style w:type="paragraph" w:customStyle="1" w:styleId="BAHRDefinitions2">
    <w:name w:val="BAHR Definitions 2"/>
    <w:basedOn w:val="Normal"/>
    <w:uiPriority w:val="1"/>
    <w:semiHidden/>
    <w:rsid w:val="00B501D2"/>
    <w:pPr>
      <w:numPr>
        <w:ilvl w:val="2"/>
        <w:numId w:val="14"/>
      </w:numPr>
      <w:outlineLvl w:val="2"/>
    </w:pPr>
  </w:style>
  <w:style w:type="paragraph" w:customStyle="1" w:styleId="BAHRDefinitionsbodytext">
    <w:name w:val="BAHR Definitions body text"/>
    <w:basedOn w:val="Normal"/>
    <w:uiPriority w:val="1"/>
    <w:semiHidden/>
    <w:rsid w:val="00B501D2"/>
    <w:pPr>
      <w:numPr>
        <w:numId w:val="14"/>
      </w:numPr>
      <w:tabs>
        <w:tab w:val="left" w:pos="624"/>
      </w:tabs>
      <w:outlineLvl w:val="0"/>
    </w:pPr>
  </w:style>
  <w:style w:type="paragraph" w:styleId="Kildelisteoverskrift">
    <w:name w:val="toa heading"/>
    <w:basedOn w:val="Normal"/>
    <w:next w:val="Normal"/>
    <w:uiPriority w:val="74"/>
    <w:semiHidden/>
    <w:rsid w:val="00A8562A"/>
    <w:pPr>
      <w:spacing w:before="120"/>
    </w:pPr>
    <w:rPr>
      <w:rFonts w:ascii="Arial" w:hAnsi="Arial" w:cs="Arial"/>
      <w:b/>
      <w:bCs/>
      <w:sz w:val="24"/>
    </w:rPr>
  </w:style>
  <w:style w:type="paragraph" w:styleId="Avsenderadresse">
    <w:name w:val="envelope return"/>
    <w:basedOn w:val="Normal"/>
    <w:uiPriority w:val="74"/>
    <w:semiHidden/>
    <w:rsid w:val="00A8562A"/>
    <w:rPr>
      <w:rFonts w:ascii="Arial" w:hAnsi="Arial" w:cs="Arial"/>
      <w:sz w:val="20"/>
      <w:szCs w:val="20"/>
    </w:rPr>
  </w:style>
  <w:style w:type="paragraph" w:styleId="Blokktekst">
    <w:name w:val="Block Text"/>
    <w:basedOn w:val="Normal"/>
    <w:uiPriority w:val="74"/>
    <w:semiHidden/>
    <w:rsid w:val="00A8562A"/>
    <w:pPr>
      <w:spacing w:after="120"/>
      <w:ind w:left="1440" w:right="1440"/>
    </w:pPr>
  </w:style>
  <w:style w:type="paragraph" w:styleId="Brdtekst-frsteinnrykk">
    <w:name w:val="Body Text First Indent"/>
    <w:basedOn w:val="Brdtekst"/>
    <w:link w:val="Brdtekst-frsteinnrykkTegn"/>
    <w:uiPriority w:val="74"/>
    <w:semiHidden/>
    <w:rsid w:val="00A8562A"/>
    <w:pPr>
      <w:spacing w:after="120"/>
      <w:ind w:firstLine="210"/>
    </w:pPr>
  </w:style>
  <w:style w:type="character" w:customStyle="1" w:styleId="BrdtekstTegn">
    <w:name w:val="Brødtekst Tegn"/>
    <w:link w:val="Brdtekst"/>
    <w:uiPriority w:val="74"/>
    <w:semiHidden/>
    <w:rsid w:val="00A8562A"/>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A8562A"/>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A8562A"/>
    <w:pPr>
      <w:spacing w:after="120"/>
      <w:ind w:left="283"/>
    </w:pPr>
  </w:style>
  <w:style w:type="character" w:customStyle="1" w:styleId="BrdtekstinnrykkTegn">
    <w:name w:val="Brødtekstinnrykk Tegn"/>
    <w:link w:val="Brdtekstinnrykk"/>
    <w:uiPriority w:val="74"/>
    <w:semiHidden/>
    <w:rsid w:val="00A8562A"/>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A8562A"/>
    <w:pPr>
      <w:ind w:firstLine="210"/>
    </w:pPr>
  </w:style>
  <w:style w:type="character" w:customStyle="1" w:styleId="Brdtekst-frsteinnrykk2Tegn">
    <w:name w:val="Brødtekst - første innrykk 2 Tegn"/>
    <w:basedOn w:val="BrdtekstinnrykkTegn"/>
    <w:link w:val="Brdtekst-frsteinnrykk2"/>
    <w:uiPriority w:val="74"/>
    <w:semiHidden/>
    <w:rsid w:val="00A8562A"/>
    <w:rPr>
      <w:rFonts w:asciiTheme="minorHAnsi" w:hAnsiTheme="minorHAnsi"/>
      <w:sz w:val="22"/>
      <w:szCs w:val="24"/>
      <w:lang w:eastAsia="en-GB"/>
    </w:rPr>
  </w:style>
  <w:style w:type="paragraph" w:styleId="Brdtekst2">
    <w:name w:val="Body Text 2"/>
    <w:basedOn w:val="Normal"/>
    <w:link w:val="Brdtekst2Tegn"/>
    <w:uiPriority w:val="74"/>
    <w:semiHidden/>
    <w:rsid w:val="00A8562A"/>
    <w:pPr>
      <w:spacing w:after="120" w:line="480" w:lineRule="auto"/>
    </w:pPr>
  </w:style>
  <w:style w:type="character" w:customStyle="1" w:styleId="Brdtekst2Tegn">
    <w:name w:val="Brødtekst 2 Tegn"/>
    <w:link w:val="Brdtekst2"/>
    <w:uiPriority w:val="74"/>
    <w:semiHidden/>
    <w:rsid w:val="00A8562A"/>
    <w:rPr>
      <w:rFonts w:asciiTheme="minorHAnsi" w:hAnsiTheme="minorHAnsi"/>
      <w:sz w:val="22"/>
      <w:szCs w:val="24"/>
      <w:lang w:eastAsia="en-GB"/>
    </w:rPr>
  </w:style>
  <w:style w:type="paragraph" w:styleId="Brdtekst3">
    <w:name w:val="Body Text 3"/>
    <w:basedOn w:val="Normal"/>
    <w:link w:val="Brdtekst3Tegn"/>
    <w:uiPriority w:val="74"/>
    <w:semiHidden/>
    <w:rsid w:val="00A8562A"/>
    <w:pPr>
      <w:spacing w:after="120"/>
    </w:pPr>
    <w:rPr>
      <w:sz w:val="16"/>
      <w:szCs w:val="16"/>
    </w:rPr>
  </w:style>
  <w:style w:type="character" w:customStyle="1" w:styleId="Brdtekst3Tegn">
    <w:name w:val="Brødtekst 3 Tegn"/>
    <w:link w:val="Brdtekst3"/>
    <w:uiPriority w:val="74"/>
    <w:semiHidden/>
    <w:rsid w:val="00A8562A"/>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A8562A"/>
    <w:pPr>
      <w:spacing w:after="120" w:line="480" w:lineRule="auto"/>
      <w:ind w:left="283"/>
    </w:pPr>
  </w:style>
  <w:style w:type="character" w:customStyle="1" w:styleId="Brdtekstinnrykk2Tegn">
    <w:name w:val="Brødtekstinnrykk 2 Tegn"/>
    <w:link w:val="Brdtekstinnrykk2"/>
    <w:uiPriority w:val="74"/>
    <w:semiHidden/>
    <w:rsid w:val="00A8562A"/>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A8562A"/>
    <w:pPr>
      <w:spacing w:after="120"/>
      <w:ind w:left="283"/>
    </w:pPr>
    <w:rPr>
      <w:sz w:val="16"/>
      <w:szCs w:val="16"/>
    </w:rPr>
  </w:style>
  <w:style w:type="character" w:customStyle="1" w:styleId="Brdtekstinnrykk3Tegn">
    <w:name w:val="Brødtekstinnrykk 3 Tegn"/>
    <w:link w:val="Brdtekstinnrykk3"/>
    <w:uiPriority w:val="74"/>
    <w:semiHidden/>
    <w:rsid w:val="00A8562A"/>
    <w:rPr>
      <w:rFonts w:asciiTheme="minorHAnsi" w:hAnsiTheme="minorHAnsi"/>
      <w:sz w:val="16"/>
      <w:szCs w:val="16"/>
      <w:lang w:eastAsia="en-GB"/>
    </w:rPr>
  </w:style>
  <w:style w:type="paragraph" w:styleId="Dato">
    <w:name w:val="Date"/>
    <w:basedOn w:val="Normal"/>
    <w:next w:val="Normal"/>
    <w:link w:val="DatoTegn"/>
    <w:uiPriority w:val="74"/>
    <w:semiHidden/>
    <w:rsid w:val="00A8562A"/>
  </w:style>
  <w:style w:type="character" w:customStyle="1" w:styleId="DatoTegn">
    <w:name w:val="Dato Tegn"/>
    <w:link w:val="Dato"/>
    <w:uiPriority w:val="74"/>
    <w:semiHidden/>
    <w:rsid w:val="00A8562A"/>
    <w:rPr>
      <w:rFonts w:asciiTheme="minorHAnsi" w:hAnsiTheme="minorHAnsi"/>
      <w:sz w:val="22"/>
      <w:szCs w:val="24"/>
      <w:lang w:eastAsia="en-GB"/>
    </w:rPr>
  </w:style>
  <w:style w:type="table" w:styleId="Enkelttabell1">
    <w:name w:val="Table Simple 1"/>
    <w:basedOn w:val="Vanligtabell"/>
    <w:rsid w:val="00A8562A"/>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A8562A"/>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A8562A"/>
  </w:style>
  <w:style w:type="character" w:customStyle="1" w:styleId="E-postsignaturTegn">
    <w:name w:val="E-postsignatur Tegn"/>
    <w:link w:val="E-postsignatur"/>
    <w:uiPriority w:val="74"/>
    <w:semiHidden/>
    <w:rsid w:val="00A8562A"/>
    <w:rPr>
      <w:rFonts w:asciiTheme="minorHAnsi" w:hAnsiTheme="minorHAnsi"/>
      <w:sz w:val="22"/>
      <w:szCs w:val="24"/>
      <w:lang w:eastAsia="en-GB"/>
    </w:rPr>
  </w:style>
  <w:style w:type="character" w:styleId="Fulgthyperkobling">
    <w:name w:val="FollowedHyperlink"/>
    <w:basedOn w:val="Standardskriftforavsnitt"/>
    <w:uiPriority w:val="99"/>
    <w:semiHidden/>
    <w:rsid w:val="00A8562A"/>
    <w:rPr>
      <w:color w:val="800080"/>
      <w:u w:val="single"/>
    </w:rPr>
  </w:style>
  <w:style w:type="paragraph" w:styleId="Hilsen">
    <w:name w:val="Closing"/>
    <w:basedOn w:val="Normal"/>
    <w:link w:val="HilsenTegn"/>
    <w:uiPriority w:val="74"/>
    <w:semiHidden/>
    <w:rsid w:val="00A8562A"/>
    <w:pPr>
      <w:ind w:left="4252"/>
    </w:pPr>
  </w:style>
  <w:style w:type="character" w:customStyle="1" w:styleId="HilsenTegn">
    <w:name w:val="Hilsen Tegn"/>
    <w:link w:val="Hilsen"/>
    <w:uiPriority w:val="74"/>
    <w:semiHidden/>
    <w:rsid w:val="00A8562A"/>
    <w:rPr>
      <w:rFonts w:asciiTheme="minorHAnsi" w:hAnsiTheme="minorHAnsi"/>
      <w:sz w:val="22"/>
      <w:szCs w:val="24"/>
      <w:lang w:eastAsia="en-GB"/>
    </w:rPr>
  </w:style>
  <w:style w:type="paragraph" w:styleId="HTML-adresse">
    <w:name w:val="HTML Address"/>
    <w:basedOn w:val="Normal"/>
    <w:link w:val="HTML-adresseTegn"/>
    <w:uiPriority w:val="74"/>
    <w:semiHidden/>
    <w:rsid w:val="00A8562A"/>
    <w:rPr>
      <w:i/>
      <w:iCs/>
    </w:rPr>
  </w:style>
  <w:style w:type="character" w:customStyle="1" w:styleId="HTML-adresseTegn">
    <w:name w:val="HTML-adresse Tegn"/>
    <w:link w:val="HTML-adresse"/>
    <w:uiPriority w:val="74"/>
    <w:semiHidden/>
    <w:rsid w:val="00A8562A"/>
    <w:rPr>
      <w:rFonts w:asciiTheme="minorHAnsi" w:hAnsiTheme="minorHAnsi"/>
      <w:i/>
      <w:iCs/>
      <w:sz w:val="22"/>
      <w:szCs w:val="24"/>
      <w:lang w:eastAsia="en-GB"/>
    </w:rPr>
  </w:style>
  <w:style w:type="character" w:styleId="HTML-akronym">
    <w:name w:val="HTML Acronym"/>
    <w:basedOn w:val="Standardskriftforavsnitt"/>
    <w:uiPriority w:val="74"/>
    <w:semiHidden/>
    <w:rsid w:val="00A8562A"/>
  </w:style>
  <w:style w:type="character" w:styleId="HTML-definisjon">
    <w:name w:val="HTML Definition"/>
    <w:basedOn w:val="Standardskriftforavsnitt"/>
    <w:uiPriority w:val="74"/>
    <w:semiHidden/>
    <w:rsid w:val="00A8562A"/>
    <w:rPr>
      <w:i/>
      <w:iCs/>
    </w:rPr>
  </w:style>
  <w:style w:type="character" w:styleId="HTML-eksempel">
    <w:name w:val="HTML Sample"/>
    <w:basedOn w:val="Standardskriftforavsnitt"/>
    <w:uiPriority w:val="74"/>
    <w:semiHidden/>
    <w:rsid w:val="00A8562A"/>
    <w:rPr>
      <w:rFonts w:ascii="Courier New" w:hAnsi="Courier New" w:cs="Courier New"/>
    </w:rPr>
  </w:style>
  <w:style w:type="paragraph" w:styleId="HTML-forhndsformatert">
    <w:name w:val="HTML Preformatted"/>
    <w:basedOn w:val="Normal"/>
    <w:link w:val="HTML-forhndsformatertTegn"/>
    <w:uiPriority w:val="74"/>
    <w:semiHidden/>
    <w:rsid w:val="00A8562A"/>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A8562A"/>
    <w:rPr>
      <w:rFonts w:ascii="Courier New" w:hAnsi="Courier New" w:cs="Courier New"/>
      <w:lang w:eastAsia="en-GB"/>
    </w:rPr>
  </w:style>
  <w:style w:type="character" w:styleId="HTML-kode">
    <w:name w:val="HTML Code"/>
    <w:basedOn w:val="Standardskriftforavsnitt"/>
    <w:uiPriority w:val="74"/>
    <w:semiHidden/>
    <w:rsid w:val="00A8562A"/>
    <w:rPr>
      <w:rFonts w:ascii="Courier New" w:hAnsi="Courier New" w:cs="Courier New"/>
      <w:sz w:val="20"/>
      <w:szCs w:val="20"/>
    </w:rPr>
  </w:style>
  <w:style w:type="character" w:styleId="HTML-sitat">
    <w:name w:val="HTML Cite"/>
    <w:basedOn w:val="Standardskriftforavsnitt"/>
    <w:uiPriority w:val="74"/>
    <w:semiHidden/>
    <w:rsid w:val="00A8562A"/>
    <w:rPr>
      <w:i/>
      <w:iCs/>
    </w:rPr>
  </w:style>
  <w:style w:type="character" w:styleId="HTML-skrivemaskin">
    <w:name w:val="HTML Typewriter"/>
    <w:basedOn w:val="Standardskriftforavsnitt"/>
    <w:uiPriority w:val="74"/>
    <w:semiHidden/>
    <w:rsid w:val="00A8562A"/>
    <w:rPr>
      <w:rFonts w:ascii="Courier New" w:hAnsi="Courier New" w:cs="Courier New"/>
      <w:sz w:val="20"/>
      <w:szCs w:val="20"/>
    </w:rPr>
  </w:style>
  <w:style w:type="character" w:styleId="HTML-tastatur">
    <w:name w:val="HTML Keyboard"/>
    <w:basedOn w:val="Standardskriftforavsnitt"/>
    <w:uiPriority w:val="74"/>
    <w:semiHidden/>
    <w:rsid w:val="00A8562A"/>
    <w:rPr>
      <w:rFonts w:ascii="Courier New" w:hAnsi="Courier New" w:cs="Courier New"/>
      <w:sz w:val="20"/>
      <w:szCs w:val="20"/>
    </w:rPr>
  </w:style>
  <w:style w:type="character" w:styleId="HTML-variabel">
    <w:name w:val="HTML Variable"/>
    <w:basedOn w:val="Standardskriftforavsnitt"/>
    <w:uiPriority w:val="74"/>
    <w:semiHidden/>
    <w:rsid w:val="00A8562A"/>
    <w:rPr>
      <w:i/>
      <w:iCs/>
    </w:rPr>
  </w:style>
  <w:style w:type="paragraph" w:styleId="Innledendehilsen">
    <w:name w:val="Salutation"/>
    <w:basedOn w:val="Normal"/>
    <w:next w:val="Normal"/>
    <w:link w:val="InnledendehilsenTegn"/>
    <w:uiPriority w:val="74"/>
    <w:semiHidden/>
    <w:rsid w:val="00A8562A"/>
  </w:style>
  <w:style w:type="character" w:customStyle="1" w:styleId="InnledendehilsenTegn">
    <w:name w:val="Innledende hilsen Tegn"/>
    <w:link w:val="Innledendehilsen"/>
    <w:uiPriority w:val="74"/>
    <w:semiHidden/>
    <w:rsid w:val="00A8562A"/>
    <w:rPr>
      <w:rFonts w:asciiTheme="minorHAnsi" w:hAnsiTheme="minorHAnsi"/>
      <w:sz w:val="22"/>
      <w:szCs w:val="24"/>
      <w:lang w:eastAsia="en-GB"/>
    </w:rPr>
  </w:style>
  <w:style w:type="paragraph" w:styleId="Konvoluttadresse">
    <w:name w:val="envelope address"/>
    <w:basedOn w:val="Normal"/>
    <w:uiPriority w:val="74"/>
    <w:semiHidden/>
    <w:rsid w:val="00A8562A"/>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A8562A"/>
  </w:style>
  <w:style w:type="paragraph" w:styleId="Liste">
    <w:name w:val="List"/>
    <w:basedOn w:val="Normal"/>
    <w:uiPriority w:val="99"/>
    <w:semiHidden/>
    <w:rsid w:val="00A8562A"/>
    <w:pPr>
      <w:ind w:left="283" w:hanging="283"/>
    </w:pPr>
  </w:style>
  <w:style w:type="paragraph" w:styleId="Liste-forts">
    <w:name w:val="List Continue"/>
    <w:basedOn w:val="Normal"/>
    <w:uiPriority w:val="99"/>
    <w:semiHidden/>
    <w:rsid w:val="00A8562A"/>
    <w:pPr>
      <w:spacing w:after="120"/>
      <w:ind w:left="283"/>
    </w:pPr>
  </w:style>
  <w:style w:type="paragraph" w:styleId="Liste-forts2">
    <w:name w:val="List Continue 2"/>
    <w:basedOn w:val="Normal"/>
    <w:uiPriority w:val="99"/>
    <w:semiHidden/>
    <w:rsid w:val="00A8562A"/>
    <w:pPr>
      <w:spacing w:after="120"/>
      <w:ind w:left="566"/>
    </w:pPr>
  </w:style>
  <w:style w:type="paragraph" w:styleId="Liste-forts3">
    <w:name w:val="List Continue 3"/>
    <w:basedOn w:val="Normal"/>
    <w:uiPriority w:val="99"/>
    <w:semiHidden/>
    <w:rsid w:val="00A8562A"/>
    <w:pPr>
      <w:spacing w:after="120"/>
      <w:ind w:left="849"/>
    </w:pPr>
  </w:style>
  <w:style w:type="paragraph" w:styleId="Liste-forts4">
    <w:name w:val="List Continue 4"/>
    <w:basedOn w:val="Normal"/>
    <w:uiPriority w:val="99"/>
    <w:semiHidden/>
    <w:rsid w:val="00A8562A"/>
    <w:pPr>
      <w:spacing w:after="120"/>
      <w:ind w:left="1132"/>
    </w:pPr>
  </w:style>
  <w:style w:type="paragraph" w:styleId="Liste-forts5">
    <w:name w:val="List Continue 5"/>
    <w:basedOn w:val="Normal"/>
    <w:uiPriority w:val="99"/>
    <w:semiHidden/>
    <w:rsid w:val="00A8562A"/>
    <w:pPr>
      <w:spacing w:after="120"/>
      <w:ind w:left="1415"/>
    </w:pPr>
  </w:style>
  <w:style w:type="paragraph" w:styleId="Liste2">
    <w:name w:val="List 2"/>
    <w:basedOn w:val="Normal"/>
    <w:uiPriority w:val="99"/>
    <w:semiHidden/>
    <w:rsid w:val="00A8562A"/>
    <w:pPr>
      <w:ind w:left="566" w:hanging="283"/>
    </w:pPr>
  </w:style>
  <w:style w:type="paragraph" w:styleId="Liste3">
    <w:name w:val="List 3"/>
    <w:basedOn w:val="Normal"/>
    <w:uiPriority w:val="99"/>
    <w:semiHidden/>
    <w:rsid w:val="00A8562A"/>
    <w:pPr>
      <w:ind w:left="849" w:hanging="283"/>
    </w:pPr>
  </w:style>
  <w:style w:type="paragraph" w:styleId="Liste4">
    <w:name w:val="List 4"/>
    <w:basedOn w:val="Normal"/>
    <w:uiPriority w:val="99"/>
    <w:semiHidden/>
    <w:rsid w:val="00A8562A"/>
    <w:pPr>
      <w:ind w:left="1132" w:hanging="283"/>
    </w:pPr>
  </w:style>
  <w:style w:type="paragraph" w:styleId="Liste5">
    <w:name w:val="List 5"/>
    <w:basedOn w:val="Normal"/>
    <w:uiPriority w:val="99"/>
    <w:semiHidden/>
    <w:rsid w:val="00A8562A"/>
    <w:pPr>
      <w:ind w:left="1415" w:hanging="283"/>
    </w:pPr>
  </w:style>
  <w:style w:type="paragraph" w:styleId="Meldingshode">
    <w:name w:val="Message Header"/>
    <w:basedOn w:val="Normal"/>
    <w:link w:val="MeldingshodeTegn"/>
    <w:uiPriority w:val="74"/>
    <w:semiHidden/>
    <w:rsid w:val="00A856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A8562A"/>
    <w:rPr>
      <w:rFonts w:ascii="Arial" w:hAnsi="Arial" w:cs="Arial"/>
      <w:sz w:val="24"/>
      <w:szCs w:val="24"/>
      <w:shd w:val="pct20" w:color="auto" w:fill="auto"/>
      <w:lang w:eastAsia="en-GB"/>
    </w:rPr>
  </w:style>
  <w:style w:type="paragraph" w:styleId="NormalWeb">
    <w:name w:val="Normal (Web)"/>
    <w:basedOn w:val="Normal"/>
    <w:uiPriority w:val="74"/>
    <w:semiHidden/>
    <w:rsid w:val="00A8562A"/>
    <w:rPr>
      <w:sz w:val="24"/>
    </w:rPr>
  </w:style>
  <w:style w:type="paragraph" w:styleId="Notatoverskrift">
    <w:name w:val="Note Heading"/>
    <w:basedOn w:val="Normal"/>
    <w:next w:val="Normal"/>
    <w:link w:val="NotatoverskriftTegn"/>
    <w:uiPriority w:val="74"/>
    <w:semiHidden/>
    <w:rsid w:val="00A8562A"/>
  </w:style>
  <w:style w:type="character" w:customStyle="1" w:styleId="NotatoverskriftTegn">
    <w:name w:val="Notatoverskrift Tegn"/>
    <w:link w:val="Notatoverskrift"/>
    <w:uiPriority w:val="74"/>
    <w:semiHidden/>
    <w:rsid w:val="00A8562A"/>
    <w:rPr>
      <w:rFonts w:asciiTheme="minorHAnsi" w:hAnsiTheme="minorHAnsi"/>
      <w:sz w:val="22"/>
      <w:szCs w:val="24"/>
      <w:lang w:eastAsia="en-GB"/>
    </w:rPr>
  </w:style>
  <w:style w:type="paragraph" w:styleId="Punktmerketliste2">
    <w:name w:val="List Bullet 2"/>
    <w:basedOn w:val="Normal"/>
    <w:uiPriority w:val="99"/>
    <w:semiHidden/>
    <w:rsid w:val="00A8562A"/>
    <w:pPr>
      <w:numPr>
        <w:numId w:val="3"/>
      </w:numPr>
    </w:pPr>
  </w:style>
  <w:style w:type="paragraph" w:styleId="Punktmerketliste3">
    <w:name w:val="List Bullet 3"/>
    <w:basedOn w:val="Normal"/>
    <w:uiPriority w:val="99"/>
    <w:semiHidden/>
    <w:rsid w:val="00A8562A"/>
    <w:pPr>
      <w:numPr>
        <w:numId w:val="4"/>
      </w:numPr>
    </w:pPr>
  </w:style>
  <w:style w:type="paragraph" w:styleId="Punktmerketliste4">
    <w:name w:val="List Bullet 4"/>
    <w:basedOn w:val="Normal"/>
    <w:uiPriority w:val="99"/>
    <w:semiHidden/>
    <w:rsid w:val="00A8562A"/>
    <w:pPr>
      <w:numPr>
        <w:numId w:val="5"/>
      </w:numPr>
    </w:pPr>
  </w:style>
  <w:style w:type="paragraph" w:styleId="Punktmerke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A8562A"/>
    <w:rPr>
      <w:rFonts w:ascii="Courier New" w:hAnsi="Courier New" w:cs="Courier New"/>
      <w:sz w:val="20"/>
      <w:szCs w:val="20"/>
    </w:rPr>
  </w:style>
  <w:style w:type="character" w:customStyle="1" w:styleId="RentekstTegn">
    <w:name w:val="Ren tekst Tegn"/>
    <w:link w:val="Rentekst"/>
    <w:uiPriority w:val="99"/>
    <w:semiHidden/>
    <w:rsid w:val="00A8562A"/>
    <w:rPr>
      <w:rFonts w:ascii="Courier New" w:hAnsi="Courier New" w:cs="Courier New"/>
      <w:lang w:eastAsia="en-GB"/>
    </w:rPr>
  </w:style>
  <w:style w:type="table" w:styleId="Tabell-3D-effekt1">
    <w:name w:val="Table 3D effects 1"/>
    <w:basedOn w:val="Vanligtabell"/>
    <w:rsid w:val="00A8562A"/>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A8562A"/>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A8562A"/>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A8562A"/>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A8562A"/>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A8562A"/>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A8562A"/>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A8562A"/>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A8562A"/>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A8562A"/>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A8562A"/>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A8562A"/>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A8562A"/>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A8562A"/>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A8562A"/>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A8562A"/>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A8562A"/>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A8562A"/>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A8562A"/>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A8562A"/>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A8562A"/>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A8562A"/>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A8562A"/>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A8562A"/>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A8562A"/>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A8562A"/>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A8562A"/>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A8562A"/>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A8562A"/>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A8562A"/>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A8562A"/>
    <w:pPr>
      <w:ind w:left="4252"/>
    </w:pPr>
  </w:style>
  <w:style w:type="character" w:customStyle="1" w:styleId="UnderskriftTegn">
    <w:name w:val="Underskrift Tegn"/>
    <w:link w:val="Underskrift"/>
    <w:uiPriority w:val="74"/>
    <w:semiHidden/>
    <w:rsid w:val="00A8562A"/>
    <w:rPr>
      <w:rFonts w:asciiTheme="minorHAnsi" w:hAnsiTheme="minorHAnsi"/>
      <w:sz w:val="22"/>
      <w:szCs w:val="24"/>
      <w:lang w:eastAsia="en-GB"/>
    </w:rPr>
  </w:style>
  <w:style w:type="paragraph" w:styleId="Undertittel">
    <w:name w:val="Subtitle"/>
    <w:basedOn w:val="Normal"/>
    <w:link w:val="UndertittelTegn"/>
    <w:uiPriority w:val="74"/>
    <w:semiHidden/>
    <w:qFormat/>
    <w:rsid w:val="00A8562A"/>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A8562A"/>
    <w:rPr>
      <w:rFonts w:ascii="Arial" w:hAnsi="Arial" w:cs="Arial"/>
      <w:sz w:val="24"/>
      <w:szCs w:val="24"/>
      <w:lang w:eastAsia="en-GB"/>
    </w:rPr>
  </w:style>
  <w:style w:type="character" w:styleId="Utheving">
    <w:name w:val="Emphasis"/>
    <w:basedOn w:val="Standardskriftforavsnitt"/>
    <w:uiPriority w:val="74"/>
    <w:semiHidden/>
    <w:qFormat/>
    <w:rsid w:val="00A8562A"/>
    <w:rPr>
      <w:i/>
      <w:iCs/>
    </w:rPr>
  </w:style>
  <w:style w:type="paragraph" w:styleId="Vanliginnrykk">
    <w:name w:val="Normal Indent"/>
    <w:basedOn w:val="Normal"/>
    <w:uiPriority w:val="74"/>
    <w:semiHidden/>
    <w:rsid w:val="00A8562A"/>
    <w:pPr>
      <w:ind w:left="720"/>
    </w:p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A8562A"/>
    <w:rPr>
      <w:b/>
      <w:bCs/>
      <w:sz w:val="20"/>
      <w:szCs w:val="20"/>
    </w:rPr>
  </w:style>
  <w:style w:type="character" w:customStyle="1" w:styleId="KommentaremneTegn">
    <w:name w:val="Kommentaremne Tegn"/>
    <w:link w:val="Kommentaremne"/>
    <w:uiPriority w:val="74"/>
    <w:semiHidden/>
    <w:rsid w:val="00A8562A"/>
    <w:rPr>
      <w:rFonts w:asciiTheme="minorHAnsi" w:hAnsiTheme="minorHAnsi"/>
      <w:b/>
      <w:bCs/>
      <w:lang w:eastAsia="en-GB"/>
    </w:rPr>
  </w:style>
  <w:style w:type="paragraph" w:styleId="Figurliste">
    <w:name w:val="table of figures"/>
    <w:basedOn w:val="Normal"/>
    <w:next w:val="Normal"/>
    <w:uiPriority w:val="99"/>
    <w:semiHidden/>
    <w:rsid w:val="00A8562A"/>
    <w:pPr>
      <w:tabs>
        <w:tab w:val="left" w:pos="1758"/>
      </w:tabs>
      <w:spacing w:before="40" w:after="40"/>
      <w:ind w:left="1758" w:hanging="1758"/>
      <w:jc w:val="left"/>
    </w:pPr>
    <w:rPr>
      <w:bCs/>
      <w:szCs w:val="20"/>
    </w:rPr>
  </w:style>
  <w:style w:type="character" w:styleId="Plassholdertekst">
    <w:name w:val="Placeholder Text"/>
    <w:basedOn w:val="Standardskriftforavsnitt"/>
    <w:uiPriority w:val="99"/>
    <w:semiHidden/>
    <w:rsid w:val="00A8562A"/>
    <w:rPr>
      <w:color w:val="808080"/>
    </w:rPr>
  </w:style>
  <w:style w:type="numbering" w:customStyle="1" w:styleId="BAHRSchedules">
    <w:name w:val="BAHR Schedules"/>
    <w:uiPriority w:val="99"/>
    <w:rsid w:val="00850204"/>
    <w:pPr>
      <w:numPr>
        <w:numId w:val="19"/>
      </w:numPr>
    </w:pPr>
  </w:style>
  <w:style w:type="numbering" w:customStyle="1" w:styleId="BAHRHeadings">
    <w:name w:val="BAHR Headings"/>
    <w:uiPriority w:val="99"/>
    <w:rsid w:val="00014E6E"/>
    <w:pPr>
      <w:numPr>
        <w:numId w:val="12"/>
      </w:numPr>
    </w:pPr>
  </w:style>
  <w:style w:type="character" w:customStyle="1" w:styleId="TopptekstTegn">
    <w:name w:val="Topptekst Tegn"/>
    <w:basedOn w:val="Standardskriftforavsnitt"/>
    <w:link w:val="Topptekst"/>
    <w:uiPriority w:val="99"/>
    <w:semiHidden/>
    <w:rsid w:val="00A8562A"/>
    <w:rPr>
      <w:rFonts w:asciiTheme="minorHAnsi" w:hAnsiTheme="minorHAnsi"/>
      <w:sz w:val="22"/>
      <w:szCs w:val="24"/>
      <w:lang w:eastAsia="en-GB"/>
    </w:rPr>
  </w:style>
  <w:style w:type="numbering" w:customStyle="1" w:styleId="BAHRDefinitions">
    <w:name w:val="BAHR Definitions"/>
    <w:uiPriority w:val="99"/>
    <w:rsid w:val="00850204"/>
    <w:pPr>
      <w:numPr>
        <w:numId w:val="13"/>
      </w:numPr>
    </w:pPr>
  </w:style>
  <w:style w:type="character" w:customStyle="1" w:styleId="BunntekstTegn">
    <w:name w:val="Bunntekst Tegn"/>
    <w:basedOn w:val="Standardskriftforavsnitt"/>
    <w:link w:val="Bunntekst"/>
    <w:uiPriority w:val="99"/>
    <w:rsid w:val="00A8562A"/>
    <w:rPr>
      <w:rFonts w:asciiTheme="minorHAnsi" w:hAnsiTheme="minorHAnsi"/>
      <w:sz w:val="18"/>
      <w:szCs w:val="18"/>
      <w:lang w:eastAsia="en-GB"/>
    </w:rPr>
  </w:style>
  <w:style w:type="paragraph" w:styleId="Listeavsnitt">
    <w:name w:val="List Paragraph"/>
    <w:basedOn w:val="Normal"/>
    <w:uiPriority w:val="99"/>
    <w:semiHidden/>
    <w:qFormat/>
    <w:rsid w:val="00A8562A"/>
    <w:pPr>
      <w:ind w:left="720"/>
      <w:contextualSpacing/>
    </w:pPr>
  </w:style>
  <w:style w:type="numbering" w:customStyle="1" w:styleId="BAHRPunkter">
    <w:name w:val="BAHR Punkter"/>
    <w:uiPriority w:val="99"/>
    <w:rsid w:val="00014E6E"/>
    <w:pPr>
      <w:numPr>
        <w:numId w:val="15"/>
      </w:numPr>
    </w:pPr>
  </w:style>
  <w:style w:type="numbering" w:customStyle="1" w:styleId="Nummereringsrekkeflge">
    <w:name w:val="Nummereringsrekkefølge"/>
    <w:uiPriority w:val="99"/>
    <w:rsid w:val="00850204"/>
  </w:style>
  <w:style w:type="paragraph" w:styleId="Bildetekst">
    <w:name w:val="caption"/>
    <w:basedOn w:val="Normal"/>
    <w:next w:val="Normal"/>
    <w:uiPriority w:val="99"/>
    <w:semiHidden/>
    <w:qFormat/>
    <w:rsid w:val="00A8562A"/>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A8562A"/>
    <w:rPr>
      <w:rFonts w:ascii="Tahoma" w:hAnsi="Tahoma" w:cs="Tahoma"/>
      <w:sz w:val="16"/>
      <w:szCs w:val="16"/>
      <w:lang w:eastAsia="en-GB"/>
    </w:rPr>
  </w:style>
  <w:style w:type="paragraph" w:customStyle="1" w:styleId="Normalutenavstand">
    <w:name w:val="Normal uten avstand"/>
    <w:basedOn w:val="Normal"/>
    <w:rsid w:val="00A8562A"/>
    <w:pPr>
      <w:spacing w:after="0"/>
    </w:pPr>
  </w:style>
  <w:style w:type="character" w:customStyle="1" w:styleId="FotnotetekstTegn">
    <w:name w:val="Fotnotetekst Tegn"/>
    <w:link w:val="Fotnotetekst"/>
    <w:uiPriority w:val="99"/>
    <w:rsid w:val="00A8562A"/>
    <w:rPr>
      <w:rFonts w:asciiTheme="minorHAnsi" w:hAnsiTheme="minorHAnsi"/>
      <w:sz w:val="18"/>
      <w:lang w:eastAsia="en-GB"/>
    </w:rPr>
  </w:style>
  <w:style w:type="numbering" w:customStyle="1" w:styleId="BAHRBilag">
    <w:name w:val="BAHR Bilag"/>
    <w:uiPriority w:val="99"/>
    <w:rsid w:val="00850204"/>
    <w:pPr>
      <w:numPr>
        <w:numId w:val="17"/>
      </w:numPr>
    </w:pPr>
  </w:style>
  <w:style w:type="table" w:customStyle="1" w:styleId="BAHR">
    <w:name w:val="BAHR"/>
    <w:basedOn w:val="Vanligtabell"/>
    <w:uiPriority w:val="99"/>
    <w:rsid w:val="00A8562A"/>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7F1836"/>
    <w:pPr>
      <w:numPr>
        <w:numId w:val="18"/>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MEGLERNummererttall">
    <w:name w:val="MEGLER Nummerert tall"/>
    <w:basedOn w:val="Normal"/>
    <w:uiPriority w:val="3"/>
    <w:rsid w:val="00A8562A"/>
    <w:pPr>
      <w:numPr>
        <w:ilvl w:val="5"/>
        <w:numId w:val="27"/>
      </w:numPr>
    </w:pPr>
  </w:style>
  <w:style w:type="paragraph" w:customStyle="1" w:styleId="MEGLERVedleggNummerertavsnitt">
    <w:name w:val="MEGLER Vedlegg Nummerert avsnitt"/>
    <w:basedOn w:val="Normal"/>
    <w:uiPriority w:val="7"/>
    <w:rsid w:val="00A8562A"/>
    <w:pPr>
      <w:numPr>
        <w:ilvl w:val="4"/>
        <w:numId w:val="30"/>
      </w:numPr>
    </w:pPr>
  </w:style>
  <w:style w:type="paragraph" w:customStyle="1" w:styleId="MEGLERTittel">
    <w:name w:val="MEGLER Tittel"/>
    <w:basedOn w:val="Normal"/>
    <w:next w:val="Normal"/>
    <w:uiPriority w:val="1"/>
    <w:rsid w:val="00A8562A"/>
    <w:pPr>
      <w:keepNext/>
      <w:jc w:val="left"/>
    </w:pPr>
    <w:rPr>
      <w:b/>
      <w:caps/>
    </w:rPr>
  </w:style>
  <w:style w:type="paragraph" w:customStyle="1" w:styleId="MEGLEROverskrift1">
    <w:name w:val="MEGLER Overskrift 1"/>
    <w:next w:val="MEGLERInnrykk1"/>
    <w:uiPriority w:val="2"/>
    <w:rsid w:val="00A8562A"/>
    <w:pPr>
      <w:keepNext/>
      <w:numPr>
        <w:numId w:val="27"/>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A8562A"/>
    <w:pPr>
      <w:ind w:left="794"/>
    </w:pPr>
  </w:style>
  <w:style w:type="paragraph" w:customStyle="1" w:styleId="MEGLEROverskrift2">
    <w:name w:val="MEGLER Overskrift 2"/>
    <w:next w:val="MEGLERInnrykk1"/>
    <w:uiPriority w:val="2"/>
    <w:rsid w:val="00A8562A"/>
    <w:pPr>
      <w:keepNext/>
      <w:numPr>
        <w:ilvl w:val="1"/>
        <w:numId w:val="27"/>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A8562A"/>
    <w:pPr>
      <w:numPr>
        <w:ilvl w:val="3"/>
        <w:numId w:val="27"/>
      </w:numPr>
    </w:pPr>
    <w:rPr>
      <w:rFonts w:ascii="Calibri" w:hAnsi="Calibri"/>
    </w:rPr>
  </w:style>
  <w:style w:type="paragraph" w:customStyle="1" w:styleId="MEGLERNummerertromertall">
    <w:name w:val="MEGLER Nummerert romertall"/>
    <w:basedOn w:val="Normal"/>
    <w:uiPriority w:val="3"/>
    <w:rsid w:val="00A8562A"/>
    <w:pPr>
      <w:numPr>
        <w:ilvl w:val="4"/>
        <w:numId w:val="27"/>
      </w:numPr>
    </w:pPr>
  </w:style>
  <w:style w:type="paragraph" w:customStyle="1" w:styleId="MEGLERInnrykk2">
    <w:name w:val="MEGLER Innrykk 2"/>
    <w:basedOn w:val="MEGLERInnrykk1"/>
    <w:uiPriority w:val="4"/>
    <w:rsid w:val="00A8562A"/>
    <w:pPr>
      <w:ind w:left="1361"/>
    </w:pPr>
  </w:style>
  <w:style w:type="paragraph" w:customStyle="1" w:styleId="MEGLERVedleggTittel">
    <w:name w:val="MEGLER Vedlegg Tittel"/>
    <w:next w:val="Normal"/>
    <w:uiPriority w:val="4"/>
    <w:rsid w:val="009C0A82"/>
    <w:p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A8562A"/>
    <w:pPr>
      <w:numPr>
        <w:ilvl w:val="1"/>
        <w:numId w:val="30"/>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A8562A"/>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A8562A"/>
    <w:pPr>
      <w:numPr>
        <w:ilvl w:val="2"/>
        <w:numId w:val="30"/>
      </w:numPr>
    </w:pPr>
    <w:rPr>
      <w:caps w:val="0"/>
    </w:rPr>
  </w:style>
  <w:style w:type="paragraph" w:customStyle="1" w:styleId="MEGLERVedleggNummerertebokstav">
    <w:name w:val="MEGLER Vedlegg Nummererte bokstav"/>
    <w:uiPriority w:val="7"/>
    <w:rsid w:val="00A8562A"/>
    <w:pPr>
      <w:numPr>
        <w:ilvl w:val="5"/>
        <w:numId w:val="30"/>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A8562A"/>
    <w:pPr>
      <w:numPr>
        <w:ilvl w:val="6"/>
        <w:numId w:val="30"/>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A8562A"/>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A8562A"/>
    <w:pPr>
      <w:keepNext/>
      <w:jc w:val="left"/>
    </w:pPr>
    <w:rPr>
      <w:b/>
    </w:rPr>
  </w:style>
  <w:style w:type="paragraph" w:customStyle="1" w:styleId="MEGLERNummerertavsnitt2">
    <w:name w:val="MEGLER Nummerert avsnitt 2"/>
    <w:basedOn w:val="MEGLEROverskrift2"/>
    <w:uiPriority w:val="3"/>
    <w:qFormat/>
    <w:rsid w:val="00A8562A"/>
    <w:pPr>
      <w:keepNext w:val="0"/>
      <w:spacing w:before="0" w:after="200"/>
      <w:jc w:val="both"/>
    </w:pPr>
    <w:rPr>
      <w:b w:val="0"/>
    </w:rPr>
  </w:style>
  <w:style w:type="paragraph" w:customStyle="1" w:styleId="MEGLERInnrykk3">
    <w:name w:val="MEGLER Innrykk 3"/>
    <w:basedOn w:val="Normal"/>
    <w:uiPriority w:val="4"/>
    <w:rsid w:val="00A8562A"/>
    <w:pPr>
      <w:tabs>
        <w:tab w:val="left" w:pos="2438"/>
      </w:tabs>
      <w:ind w:left="1928"/>
    </w:pPr>
    <w:rPr>
      <w:rFonts w:ascii="Calibri" w:hAnsi="Calibri"/>
    </w:rPr>
  </w:style>
  <w:style w:type="paragraph" w:customStyle="1" w:styleId="MEGLERVedleggOverskrift2">
    <w:name w:val="MEGLER Vedlegg Overskrift 2"/>
    <w:next w:val="Normal"/>
    <w:uiPriority w:val="6"/>
    <w:rsid w:val="00A8562A"/>
    <w:pPr>
      <w:keepNext/>
      <w:numPr>
        <w:ilvl w:val="3"/>
        <w:numId w:val="30"/>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A8562A"/>
    <w:pPr>
      <w:numPr>
        <w:numId w:val="20"/>
      </w:numPr>
    </w:pPr>
  </w:style>
  <w:style w:type="numbering" w:customStyle="1" w:styleId="MEGLERNummereringsrekkeflge">
    <w:name w:val="MEGLER Nummereringsrekkefølge"/>
    <w:uiPriority w:val="99"/>
    <w:rsid w:val="00A8562A"/>
    <w:pPr>
      <w:numPr>
        <w:numId w:val="21"/>
      </w:numPr>
    </w:pPr>
  </w:style>
  <w:style w:type="paragraph" w:customStyle="1" w:styleId="MEGLERNummerertavsnitt3">
    <w:name w:val="MEGLER Nummerert avsnitt 3"/>
    <w:basedOn w:val="MEGLEROverskrift3"/>
    <w:uiPriority w:val="3"/>
    <w:qFormat/>
    <w:rsid w:val="00A8562A"/>
    <w:pPr>
      <w:keepNext w:val="0"/>
      <w:spacing w:before="0" w:after="200"/>
      <w:jc w:val="both"/>
    </w:pPr>
    <w:rPr>
      <w:b w:val="0"/>
      <w:i w:val="0"/>
    </w:rPr>
  </w:style>
  <w:style w:type="numbering" w:customStyle="1" w:styleId="MEGLERPunktliste">
    <w:name w:val="MEGLER Punktliste"/>
    <w:uiPriority w:val="99"/>
    <w:rsid w:val="00A8562A"/>
    <w:pPr>
      <w:numPr>
        <w:numId w:val="22"/>
      </w:numPr>
    </w:pPr>
  </w:style>
  <w:style w:type="paragraph" w:customStyle="1" w:styleId="MEGLERStart">
    <w:name w:val="MEGLER Start"/>
    <w:basedOn w:val="Normal"/>
    <w:rsid w:val="00A8562A"/>
    <w:rPr>
      <w:rFonts w:ascii="Calibri" w:hAnsi="Calibri"/>
      <w:b/>
      <w:sz w:val="18"/>
    </w:rPr>
  </w:style>
  <w:style w:type="paragraph" w:customStyle="1" w:styleId="MEGLERPunkt1">
    <w:name w:val="MEGLER Punkt 1"/>
    <w:basedOn w:val="Listeavsnitt"/>
    <w:uiPriority w:val="4"/>
    <w:rsid w:val="00A8562A"/>
    <w:pPr>
      <w:numPr>
        <w:numId w:val="23"/>
      </w:numPr>
      <w:contextualSpacing w:val="0"/>
    </w:pPr>
  </w:style>
  <w:style w:type="paragraph" w:customStyle="1" w:styleId="Forside">
    <w:name w:val="Forside"/>
    <w:basedOn w:val="Normal"/>
    <w:uiPriority w:val="99"/>
    <w:semiHidden/>
    <w:rsid w:val="00A8562A"/>
    <w:pPr>
      <w:jc w:val="center"/>
    </w:pPr>
    <w:rPr>
      <w:b/>
      <w:sz w:val="32"/>
    </w:rPr>
  </w:style>
  <w:style w:type="paragraph" w:customStyle="1" w:styleId="MEGLERPunkt2">
    <w:name w:val="MEGLER Punkt 2"/>
    <w:basedOn w:val="Normal"/>
    <w:uiPriority w:val="4"/>
    <w:rsid w:val="00A8562A"/>
    <w:pPr>
      <w:numPr>
        <w:ilvl w:val="1"/>
        <w:numId w:val="23"/>
      </w:numPr>
    </w:pPr>
  </w:style>
  <w:style w:type="paragraph" w:customStyle="1" w:styleId="MEGLERPunkt3">
    <w:name w:val="MEGLER Punkt 3"/>
    <w:basedOn w:val="MEGLERPunkt2"/>
    <w:uiPriority w:val="4"/>
    <w:rsid w:val="00A8562A"/>
    <w:pPr>
      <w:numPr>
        <w:ilvl w:val="2"/>
      </w:numPr>
    </w:pPr>
  </w:style>
  <w:style w:type="paragraph" w:customStyle="1" w:styleId="OPPGJRNummerertbokstav">
    <w:name w:val="OPPGJØR Nummerert bokstav"/>
    <w:basedOn w:val="Nummerertliste3"/>
    <w:uiPriority w:val="12"/>
    <w:qFormat/>
    <w:rsid w:val="00A8562A"/>
    <w:pPr>
      <w:numPr>
        <w:ilvl w:val="3"/>
        <w:numId w:val="29"/>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A8562A"/>
    <w:pPr>
      <w:numPr>
        <w:ilvl w:val="4"/>
        <w:numId w:val="29"/>
      </w:numPr>
      <w:contextualSpacing w:val="0"/>
      <w:jc w:val="left"/>
    </w:pPr>
    <w:rPr>
      <w:rFonts w:ascii="Calibri" w:hAnsi="Calibri"/>
    </w:rPr>
  </w:style>
  <w:style w:type="paragraph" w:customStyle="1" w:styleId="OPPGJRNummererttall">
    <w:name w:val="OPPGJØR Nummerert tall"/>
    <w:basedOn w:val="Nummerertliste3"/>
    <w:uiPriority w:val="12"/>
    <w:rsid w:val="00A8562A"/>
    <w:pPr>
      <w:numPr>
        <w:ilvl w:val="5"/>
        <w:numId w:val="29"/>
      </w:numPr>
      <w:contextualSpacing w:val="0"/>
      <w:jc w:val="left"/>
    </w:pPr>
    <w:rPr>
      <w:rFonts w:ascii="Calibri" w:hAnsi="Calibri"/>
    </w:rPr>
  </w:style>
  <w:style w:type="paragraph" w:customStyle="1" w:styleId="OPPGJRInnrykk1">
    <w:name w:val="OPPGJØR Innrykk 1"/>
    <w:basedOn w:val="OPPGJRNormal"/>
    <w:uiPriority w:val="13"/>
    <w:qFormat/>
    <w:rsid w:val="00A8562A"/>
    <w:pPr>
      <w:ind w:left="794"/>
      <w:jc w:val="left"/>
    </w:pPr>
    <w:rPr>
      <w:rFonts w:ascii="Calibri" w:hAnsi="Calibri"/>
    </w:rPr>
  </w:style>
  <w:style w:type="paragraph" w:customStyle="1" w:styleId="OPPGJRInnrykk2">
    <w:name w:val="OPPGJØR Innrykk 2"/>
    <w:basedOn w:val="OPPGJRInnrykk1"/>
    <w:uiPriority w:val="13"/>
    <w:rsid w:val="00A8562A"/>
    <w:pPr>
      <w:ind w:left="1361"/>
    </w:pPr>
    <w:rPr>
      <w:lang w:eastAsia="nb-NO"/>
    </w:rPr>
  </w:style>
  <w:style w:type="paragraph" w:customStyle="1" w:styleId="OPPGJRInnrykk3">
    <w:name w:val="OPPGJØR Innrykk 3"/>
    <w:basedOn w:val="OPPGJRInnrykk2"/>
    <w:uiPriority w:val="13"/>
    <w:rsid w:val="00A8562A"/>
    <w:pPr>
      <w:ind w:left="1928"/>
    </w:pPr>
  </w:style>
  <w:style w:type="paragraph" w:customStyle="1" w:styleId="OPPGJRInnrykk4">
    <w:name w:val="OPPGJØR Innrykk 4"/>
    <w:basedOn w:val="OPPGJRInnrykk3"/>
    <w:uiPriority w:val="13"/>
    <w:rsid w:val="00A8562A"/>
    <w:pPr>
      <w:ind w:left="2495"/>
    </w:pPr>
  </w:style>
  <w:style w:type="paragraph" w:customStyle="1" w:styleId="OPPGJRBilagnummer">
    <w:name w:val="OPPGJØR Bilagnummer"/>
    <w:next w:val="Normal"/>
    <w:uiPriority w:val="15"/>
    <w:rsid w:val="00A8562A"/>
    <w:pPr>
      <w:pageBreakBefore/>
      <w:numPr>
        <w:numId w:val="24"/>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A8562A"/>
    <w:pPr>
      <w:numPr>
        <w:ilvl w:val="1"/>
        <w:numId w:val="26"/>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A8562A"/>
    <w:pPr>
      <w:numPr>
        <w:ilvl w:val="2"/>
      </w:numPr>
      <w:spacing w:before="100" w:after="100"/>
    </w:pPr>
  </w:style>
  <w:style w:type="paragraph" w:customStyle="1" w:styleId="OPPGJRNummerertbilagliste">
    <w:name w:val="OPPGJØR Nummerert bilagliste"/>
    <w:basedOn w:val="OPPGJRNormal"/>
    <w:uiPriority w:val="14"/>
    <w:rsid w:val="00A8562A"/>
    <w:pPr>
      <w:numPr>
        <w:numId w:val="34"/>
      </w:numPr>
      <w:tabs>
        <w:tab w:val="left" w:pos="794"/>
      </w:tabs>
    </w:pPr>
  </w:style>
  <w:style w:type="paragraph" w:customStyle="1" w:styleId="OPPGJRBilagtittel">
    <w:name w:val="OPPGJØR Bilagtittel"/>
    <w:basedOn w:val="Normal"/>
    <w:next w:val="Normal"/>
    <w:uiPriority w:val="16"/>
    <w:rsid w:val="0070498E"/>
    <w:pPr>
      <w:spacing w:after="120" w:line="240" w:lineRule="auto"/>
      <w:jc w:val="center"/>
      <w:outlineLvl w:val="0"/>
    </w:pPr>
    <w:rPr>
      <w:rFonts w:ascii="Calibri" w:hAnsi="Calibri"/>
      <w:b/>
      <w:caps/>
      <w:spacing w:val="5"/>
      <w:kern w:val="28"/>
      <w:szCs w:val="52"/>
    </w:rPr>
  </w:style>
  <w:style w:type="numbering" w:customStyle="1" w:styleId="OPPGJRNummereringsrekkeflge">
    <w:name w:val="OPPGJØR Nummereringsrekkefølge"/>
    <w:uiPriority w:val="99"/>
    <w:rsid w:val="00A8562A"/>
    <w:pPr>
      <w:numPr>
        <w:numId w:val="16"/>
      </w:numPr>
    </w:pPr>
  </w:style>
  <w:style w:type="numbering" w:customStyle="1" w:styleId="OPPGJRBilagNummereringsrekkeflge">
    <w:name w:val="OPPGJØR Bilag Nummereringsrekkefølge"/>
    <w:uiPriority w:val="99"/>
    <w:rsid w:val="00A8562A"/>
    <w:pPr>
      <w:numPr>
        <w:numId w:val="25"/>
      </w:numPr>
    </w:pPr>
  </w:style>
  <w:style w:type="paragraph" w:customStyle="1" w:styleId="OPPGJROverskrift1">
    <w:name w:val="OPPGJØR Overskrift 1"/>
    <w:basedOn w:val="Overskrift1"/>
    <w:next w:val="OPPGJRInnrykk1"/>
    <w:uiPriority w:val="11"/>
    <w:rsid w:val="00A8562A"/>
    <w:pPr>
      <w:numPr>
        <w:numId w:val="29"/>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A8562A"/>
    <w:pPr>
      <w:numPr>
        <w:numId w:val="29"/>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A8562A"/>
    <w:pPr>
      <w:keepNext w:val="0"/>
      <w:numPr>
        <w:numId w:val="29"/>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Normal"/>
    <w:next w:val="Normal"/>
    <w:uiPriority w:val="10"/>
    <w:rsid w:val="00B501D2"/>
    <w:pPr>
      <w:spacing w:before="240" w:after="240" w:line="240" w:lineRule="auto"/>
      <w:contextualSpacing/>
      <w:jc w:val="left"/>
      <w:outlineLvl w:val="0"/>
    </w:pPr>
    <w:rPr>
      <w:rFonts w:ascii="Calibri" w:eastAsiaTheme="majorEastAsia" w:hAnsi="Calibri" w:cstheme="majorBidi"/>
      <w:b/>
      <w:caps/>
      <w:spacing w:val="5"/>
      <w:kern w:val="28"/>
      <w:szCs w:val="52"/>
    </w:rPr>
  </w:style>
  <w:style w:type="paragraph" w:customStyle="1" w:styleId="OPPGJRStart">
    <w:name w:val="OPPGJØR Start"/>
    <w:basedOn w:val="Normal"/>
    <w:uiPriority w:val="10"/>
    <w:rsid w:val="00A8562A"/>
    <w:pPr>
      <w:jc w:val="center"/>
    </w:pPr>
    <w:rPr>
      <w:rFonts w:ascii="Calibri" w:hAnsi="Calibri"/>
      <w:b/>
    </w:rPr>
  </w:style>
  <w:style w:type="paragraph" w:customStyle="1" w:styleId="OPPGJRNormal">
    <w:name w:val="OPPGJØR Normal"/>
    <w:basedOn w:val="Normal"/>
    <w:uiPriority w:val="9"/>
    <w:rsid w:val="00A8562A"/>
  </w:style>
  <w:style w:type="paragraph" w:customStyle="1" w:styleId="OPPGJRNormalutenavstand">
    <w:name w:val="OPPGJØR Normal uten avstand"/>
    <w:basedOn w:val="OPPGJRNormal"/>
    <w:uiPriority w:val="10"/>
    <w:rsid w:val="00680DE3"/>
    <w:pPr>
      <w:spacing w:after="0"/>
    </w:pPr>
  </w:style>
  <w:style w:type="paragraph" w:customStyle="1" w:styleId="MEGLERNummerertvedleggsliste">
    <w:name w:val="MEGLER Nummerert vedleggsliste"/>
    <w:basedOn w:val="Normal"/>
    <w:uiPriority w:val="5"/>
    <w:rsid w:val="00A8562A"/>
    <w:pPr>
      <w:numPr>
        <w:numId w:val="28"/>
      </w:numPr>
      <w:tabs>
        <w:tab w:val="left" w:pos="1361"/>
      </w:tabs>
      <w:ind w:left="1361" w:hanging="567"/>
    </w:pPr>
  </w:style>
  <w:style w:type="paragraph" w:customStyle="1" w:styleId="OPPGJRNummerertavsnitt2">
    <w:name w:val="OPPGJØR Nummerert avsnitt 2"/>
    <w:basedOn w:val="OPPGJROverskrift2"/>
    <w:uiPriority w:val="12"/>
    <w:rsid w:val="00A8562A"/>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A8562A"/>
    <w:pPr>
      <w:spacing w:before="0" w:after="200" w:line="288" w:lineRule="auto"/>
      <w:jc w:val="both"/>
    </w:pPr>
    <w:rPr>
      <w:i w:val="0"/>
    </w:rPr>
  </w:style>
  <w:style w:type="paragraph" w:customStyle="1" w:styleId="Fotnoteskille">
    <w:name w:val="Fotnoteskille"/>
    <w:basedOn w:val="Normal"/>
    <w:uiPriority w:val="99"/>
    <w:semiHidden/>
    <w:rsid w:val="00A8562A"/>
    <w:pPr>
      <w:spacing w:after="0" w:line="240" w:lineRule="auto"/>
    </w:pPr>
  </w:style>
  <w:style w:type="paragraph" w:styleId="Revisjon">
    <w:name w:val="Revision"/>
    <w:hidden/>
    <w:uiPriority w:val="99"/>
    <w:semiHidden/>
    <w:rsid w:val="00F07118"/>
    <w:rPr>
      <w:rFonts w:asciiTheme="minorHAnsi" w:hAnsiTheme="minorHAnsi"/>
      <w:sz w:val="22"/>
      <w:szCs w:val="24"/>
      <w:lang w:eastAsia="en-GB"/>
    </w:rPr>
  </w:style>
  <w:style w:type="character" w:customStyle="1" w:styleId="normaltextrun">
    <w:name w:val="normaltextrun"/>
    <w:basedOn w:val="Standardskriftforavsnitt"/>
    <w:rsid w:val="00E623B5"/>
  </w:style>
  <w:style w:type="character" w:styleId="Sidetall">
    <w:name w:val="page number"/>
    <w:basedOn w:val="Standardskriftforavsnitt"/>
    <w:uiPriority w:val="20"/>
    <w:rsid w:val="00396A8C"/>
  </w:style>
  <w:style w:type="paragraph" w:customStyle="1" w:styleId="MEGLERVedleggTittelKryssref">
    <w:name w:val="MEGLER Vedlegg Tittel Kryssref"/>
    <w:basedOn w:val="MEGLERVedleggTittel"/>
    <w:rsid w:val="009C0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5610">
      <w:bodyDiv w:val="1"/>
      <w:marLeft w:val="0"/>
      <w:marRight w:val="0"/>
      <w:marTop w:val="0"/>
      <w:marBottom w:val="0"/>
      <w:divBdr>
        <w:top w:val="none" w:sz="0" w:space="0" w:color="auto"/>
        <w:left w:val="none" w:sz="0" w:space="0" w:color="auto"/>
        <w:bottom w:val="none" w:sz="0" w:space="0" w:color="auto"/>
        <w:right w:val="none" w:sz="0" w:space="0" w:color="auto"/>
      </w:divBdr>
    </w:div>
    <w:div w:id="85852991">
      <w:bodyDiv w:val="1"/>
      <w:marLeft w:val="0"/>
      <w:marRight w:val="0"/>
      <w:marTop w:val="0"/>
      <w:marBottom w:val="0"/>
      <w:divBdr>
        <w:top w:val="none" w:sz="0" w:space="0" w:color="auto"/>
        <w:left w:val="none" w:sz="0" w:space="0" w:color="auto"/>
        <w:bottom w:val="none" w:sz="0" w:space="0" w:color="auto"/>
        <w:right w:val="none" w:sz="0" w:space="0" w:color="auto"/>
      </w:divBdr>
    </w:div>
    <w:div w:id="429743211">
      <w:bodyDiv w:val="1"/>
      <w:marLeft w:val="0"/>
      <w:marRight w:val="0"/>
      <w:marTop w:val="0"/>
      <w:marBottom w:val="0"/>
      <w:divBdr>
        <w:top w:val="none" w:sz="0" w:space="0" w:color="auto"/>
        <w:left w:val="none" w:sz="0" w:space="0" w:color="auto"/>
        <w:bottom w:val="none" w:sz="0" w:space="0" w:color="auto"/>
        <w:right w:val="none" w:sz="0" w:space="0" w:color="auto"/>
      </w:divBdr>
    </w:div>
    <w:div w:id="620575320">
      <w:bodyDiv w:val="1"/>
      <w:marLeft w:val="0"/>
      <w:marRight w:val="0"/>
      <w:marTop w:val="0"/>
      <w:marBottom w:val="0"/>
      <w:divBdr>
        <w:top w:val="none" w:sz="0" w:space="0" w:color="auto"/>
        <w:left w:val="none" w:sz="0" w:space="0" w:color="auto"/>
        <w:bottom w:val="none" w:sz="0" w:space="0" w:color="auto"/>
        <w:right w:val="none" w:sz="0" w:space="0" w:color="auto"/>
      </w:divBdr>
    </w:div>
    <w:div w:id="624114830">
      <w:bodyDiv w:val="1"/>
      <w:marLeft w:val="0"/>
      <w:marRight w:val="0"/>
      <w:marTop w:val="0"/>
      <w:marBottom w:val="0"/>
      <w:divBdr>
        <w:top w:val="none" w:sz="0" w:space="0" w:color="auto"/>
        <w:left w:val="none" w:sz="0" w:space="0" w:color="auto"/>
        <w:bottom w:val="none" w:sz="0" w:space="0" w:color="auto"/>
        <w:right w:val="none" w:sz="0" w:space="0" w:color="auto"/>
      </w:divBdr>
    </w:div>
    <w:div w:id="203510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37"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4.xml"/><Relationship Id="rId36"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 Id="rId35"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4BD94996EBCDF42A0604EB284EBC9A8" ma:contentTypeVersion="12" ma:contentTypeDescription="Opprett et nytt dokument." ma:contentTypeScope="" ma:versionID="aa0352827a6ae94aebc3adbfae6b300b">
  <xsd:schema xmlns:xsd="http://www.w3.org/2001/XMLSchema" xmlns:xs="http://www.w3.org/2001/XMLSchema" xmlns:p="http://schemas.microsoft.com/office/2006/metadata/properties" xmlns:ns2="36a47f59-966f-4f74-90a4-b0c02c876487" xmlns:ns3="57d89b71-6559-43b5-803c-f07c5bf2d590" targetNamespace="http://schemas.microsoft.com/office/2006/metadata/properties" ma:root="true" ma:fieldsID="0ae455ca3ae955c46161620b244855bf" ns2:_="" ns3:_="">
    <xsd:import namespace="36a47f59-966f-4f74-90a4-b0c02c876487"/>
    <xsd:import namespace="57d89b71-6559-43b5-803c-f07c5bf2d5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47f59-966f-4f74-90a4-b0c02c876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d89b71-6559-43b5-803c-f07c5bf2d59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000CC-64E7-46CE-A108-129B2D40186F}">
  <ds:schemaRefs>
    <ds:schemaRef ds:uri="http://schemas.openxmlformats.org/officeDocument/2006/bibliography"/>
  </ds:schemaRefs>
</ds:datastoreItem>
</file>

<file path=customXml/itemProps2.xml><?xml version="1.0" encoding="utf-8"?>
<ds:datastoreItem xmlns:ds="http://schemas.openxmlformats.org/officeDocument/2006/customXml" ds:itemID="{3DC254D5-F45D-4A72-835B-F219C1FD9E48}"/>
</file>

<file path=customXml/itemProps3.xml><?xml version="1.0" encoding="utf-8"?>
<ds:datastoreItem xmlns:ds="http://schemas.openxmlformats.org/officeDocument/2006/customXml" ds:itemID="{6C72A769-3D9F-4661-8968-9B01AF9592E9}"/>
</file>

<file path=customXml/itemProps4.xml><?xml version="1.0" encoding="utf-8"?>
<ds:datastoreItem xmlns:ds="http://schemas.openxmlformats.org/officeDocument/2006/customXml" ds:itemID="{5BF6E23F-B063-4ECA-87E1-3AE089DAF05A}"/>
</file>

<file path=docProps/app.xml><?xml version="1.0" encoding="utf-8"?>
<Properties xmlns="http://schemas.openxmlformats.org/officeDocument/2006/extended-properties" xmlns:vt="http://schemas.openxmlformats.org/officeDocument/2006/docPropsVTypes">
  <Template>Normal.dotm</Template>
  <TotalTime>0</TotalTime>
  <Pages>27</Pages>
  <Words>7123</Words>
  <Characters>37757</Characters>
  <Application>Microsoft Office Word</Application>
  <DocSecurity>0</DocSecurity>
  <Lines>314</Lines>
  <Paragraphs>89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SignForm</dc:creator>
  <cp:lastModifiedBy>Kari Tellefsen</cp:lastModifiedBy>
  <cp:revision>2</cp:revision>
  <cp:lastPrinted>2019-10-31T10:40:00Z</cp:lastPrinted>
  <dcterms:created xsi:type="dcterms:W3CDTF">2020-05-14T11:49:00Z</dcterms:created>
  <dcterms:modified xsi:type="dcterms:W3CDTF">2020-05-14T11:49:00Z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8983027/1</vt:lpwstr>
  </property>
  <property fmtid="{D5CDD505-2E9C-101B-9397-08002B2CF9AE}" pid="3" name="ContentTypeId">
    <vt:lpwstr>0x010100D4BD94996EBCDF42A0604EB284EBC9A8</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main_1" visible="true" label="FYLL UT" imageMso="DesignXml" onAction="main"/>
      </mso:documentControls>
    </mso:qat>
  </mso:ribbon>
</mso:customUI>
</file>